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5B" w:rsidRDefault="0026135B" w:rsidP="009444FC">
      <w:pPr>
        <w:spacing w:line="276" w:lineRule="auto"/>
        <w:jc w:val="both"/>
        <w:rPr>
          <w:rFonts w:cs="Arial"/>
          <w:sz w:val="36"/>
          <w:szCs w:val="36"/>
        </w:rPr>
      </w:pPr>
    </w:p>
    <w:p w:rsidR="0026135B" w:rsidRDefault="0026135B" w:rsidP="009444FC">
      <w:pPr>
        <w:spacing w:line="276" w:lineRule="auto"/>
        <w:jc w:val="both"/>
        <w:rPr>
          <w:rFonts w:cs="Arial"/>
          <w:sz w:val="36"/>
          <w:szCs w:val="36"/>
        </w:rPr>
      </w:pPr>
    </w:p>
    <w:p w:rsidR="0026135B" w:rsidRDefault="0026135B" w:rsidP="009444FC">
      <w:pPr>
        <w:spacing w:line="276" w:lineRule="auto"/>
        <w:jc w:val="both"/>
        <w:rPr>
          <w:rFonts w:cs="Arial"/>
          <w:sz w:val="36"/>
          <w:szCs w:val="36"/>
        </w:rPr>
      </w:pPr>
    </w:p>
    <w:p w:rsidR="0026135B" w:rsidRDefault="0026135B" w:rsidP="009444FC">
      <w:pPr>
        <w:spacing w:line="276" w:lineRule="auto"/>
        <w:jc w:val="both"/>
        <w:rPr>
          <w:rFonts w:cs="Arial"/>
          <w:sz w:val="36"/>
          <w:szCs w:val="36"/>
        </w:rPr>
      </w:pPr>
    </w:p>
    <w:p w:rsidR="0026135B" w:rsidRPr="0026135B" w:rsidRDefault="0026135B" w:rsidP="00B25291">
      <w:pPr>
        <w:spacing w:line="276" w:lineRule="auto"/>
        <w:jc w:val="center"/>
        <w:rPr>
          <w:rFonts w:cs="Arial"/>
          <w:sz w:val="44"/>
          <w:szCs w:val="44"/>
        </w:rPr>
      </w:pPr>
      <w:r w:rsidRPr="0026135B">
        <w:rPr>
          <w:rFonts w:cs="Arial"/>
          <w:sz w:val="44"/>
          <w:szCs w:val="44"/>
        </w:rPr>
        <w:t>Rautateiden verkkoselostus 2018</w:t>
      </w:r>
    </w:p>
    <w:p w:rsidR="0026135B" w:rsidRDefault="0026135B" w:rsidP="00B25291">
      <w:pPr>
        <w:spacing w:line="276" w:lineRule="auto"/>
        <w:jc w:val="center"/>
        <w:rPr>
          <w:rFonts w:cs="Arial"/>
        </w:rPr>
      </w:pPr>
      <w:r w:rsidRPr="0026135B">
        <w:rPr>
          <w:rFonts w:cs="Arial"/>
          <w:sz w:val="36"/>
          <w:szCs w:val="36"/>
        </w:rPr>
        <w:t xml:space="preserve">Neste Oyj, Haminan </w:t>
      </w:r>
      <w:r w:rsidR="000243DB">
        <w:rPr>
          <w:rFonts w:cs="Arial"/>
          <w:sz w:val="36"/>
          <w:szCs w:val="36"/>
        </w:rPr>
        <w:t>t</w:t>
      </w:r>
      <w:r w:rsidR="00B25291">
        <w:rPr>
          <w:rFonts w:cs="Arial"/>
          <w:sz w:val="36"/>
          <w:szCs w:val="36"/>
        </w:rPr>
        <w:t>erminaali</w:t>
      </w:r>
    </w:p>
    <w:p w:rsidR="0026135B" w:rsidRDefault="0026135B" w:rsidP="009444FC">
      <w:pPr>
        <w:spacing w:line="276" w:lineRule="auto"/>
        <w:jc w:val="both"/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cs="Times New Roman"/>
          <w:b w:val="0"/>
          <w:bCs w:val="0"/>
          <w:sz w:val="22"/>
        </w:rPr>
        <w:id w:val="979957031"/>
        <w:docPartObj>
          <w:docPartGallery w:val="Table of Contents"/>
          <w:docPartUnique/>
        </w:docPartObj>
      </w:sdtPr>
      <w:sdtEndPr/>
      <w:sdtContent>
        <w:p w:rsidR="0026135B" w:rsidRDefault="0026135B" w:rsidP="009444FC">
          <w:pPr>
            <w:pStyle w:val="TOCHeading"/>
            <w:spacing w:after="0"/>
            <w:jc w:val="both"/>
          </w:pPr>
          <w:r>
            <w:t>Sisällys</w:t>
          </w:r>
        </w:p>
        <w:p w:rsidR="0025200D" w:rsidRDefault="0026135B">
          <w:pPr>
            <w:pStyle w:val="TOC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712941" w:history="1">
            <w:r w:rsidR="0025200D" w:rsidRPr="00795C1D">
              <w:rPr>
                <w:rStyle w:val="Hyperlink"/>
                <w:noProof/>
              </w:rPr>
              <w:t>1 Yleistä</w:t>
            </w:r>
            <w:r w:rsidR="0025200D">
              <w:rPr>
                <w:noProof/>
                <w:webHidden/>
              </w:rPr>
              <w:tab/>
            </w:r>
            <w:r w:rsidR="0025200D">
              <w:rPr>
                <w:noProof/>
                <w:webHidden/>
              </w:rPr>
              <w:fldChar w:fldCharType="begin"/>
            </w:r>
            <w:r w:rsidR="0025200D">
              <w:rPr>
                <w:noProof/>
                <w:webHidden/>
              </w:rPr>
              <w:instrText xml:space="preserve"> PAGEREF _Toc468712941 \h </w:instrText>
            </w:r>
            <w:r w:rsidR="0025200D">
              <w:rPr>
                <w:noProof/>
                <w:webHidden/>
              </w:rPr>
            </w:r>
            <w:r w:rsidR="0025200D">
              <w:rPr>
                <w:noProof/>
                <w:webHidden/>
              </w:rPr>
              <w:fldChar w:fldCharType="separate"/>
            </w:r>
            <w:r w:rsidR="0025200D">
              <w:rPr>
                <w:noProof/>
                <w:webHidden/>
              </w:rPr>
              <w:t>3</w:t>
            </w:r>
            <w:r w:rsidR="0025200D"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2" w:history="1">
            <w:r w:rsidRPr="00795C1D">
              <w:rPr>
                <w:rStyle w:val="Hyperlink"/>
                <w:noProof/>
              </w:rPr>
              <w:t>1.1 Oikeudellinen merkitys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3" w:history="1">
            <w:r w:rsidRPr="00795C1D">
              <w:rPr>
                <w:rStyle w:val="Hyperlink"/>
                <w:noProof/>
              </w:rPr>
              <w:t>1.2 Vastuut ja yhteystiedot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4" w:history="1">
            <w:r w:rsidRPr="00795C1D">
              <w:rPr>
                <w:rStyle w:val="Hyperlink"/>
                <w:noProof/>
              </w:rPr>
              <w:t>2 Rataverkolle pääsyn edellytykset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5" w:history="1">
            <w:r w:rsidRPr="00795C1D">
              <w:rPr>
                <w:rStyle w:val="Hyperlink"/>
                <w:noProof/>
              </w:rPr>
              <w:t>2.1 Liikennöintiä koskevat määräykset ja ohjeet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6" w:history="1">
            <w:r w:rsidRPr="00795C1D">
              <w:rPr>
                <w:rStyle w:val="Hyperlink"/>
                <w:noProof/>
              </w:rPr>
              <w:t>3 Rataverkko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7" w:history="1">
            <w:r w:rsidRPr="00795C1D">
              <w:rPr>
                <w:rStyle w:val="Hyperlink"/>
                <w:noProof/>
              </w:rPr>
              <w:t>3.1 Rataverkon kuvaus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8" w:history="1">
            <w:r w:rsidRPr="00795C1D">
              <w:rPr>
                <w:rStyle w:val="Hyperlink"/>
                <w:noProof/>
              </w:rPr>
              <w:t>3.2 Liikenteenohjaus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49" w:history="1">
            <w:r w:rsidRPr="00795C1D">
              <w:rPr>
                <w:rStyle w:val="Hyperlink"/>
                <w:noProof/>
              </w:rPr>
              <w:t>3.3 Liitännät muihin raiteiden omistajiin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50" w:history="1">
            <w:r w:rsidRPr="00795C1D">
              <w:rPr>
                <w:rStyle w:val="Hyperlink"/>
                <w:noProof/>
              </w:rPr>
              <w:t>3.4 Vaaralliset aineet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51" w:history="1">
            <w:r w:rsidRPr="00795C1D">
              <w:rPr>
                <w:rStyle w:val="Hyperlink"/>
                <w:noProof/>
              </w:rPr>
              <w:t>4 Ratakapasiteetin jakaminen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52" w:history="1">
            <w:r w:rsidRPr="00795C1D">
              <w:rPr>
                <w:rStyle w:val="Hyperlink"/>
                <w:noProof/>
              </w:rPr>
              <w:t>5 Rataverkolla tarjottavat palvelut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00D" w:rsidRDefault="0025200D">
          <w:pPr>
            <w:pStyle w:val="TOC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468712953" w:history="1">
            <w:r w:rsidRPr="00795C1D">
              <w:rPr>
                <w:rStyle w:val="Hyperlink"/>
                <w:noProof/>
              </w:rPr>
              <w:t>6 Ratamaksu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_Toc468712953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135B" w:rsidRDefault="0026135B" w:rsidP="009444FC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6135B" w:rsidRDefault="0026135B" w:rsidP="009444FC">
      <w:pPr>
        <w:jc w:val="both"/>
      </w:pPr>
    </w:p>
    <w:p w:rsidR="0026135B" w:rsidRDefault="0026135B" w:rsidP="009444FC">
      <w:pPr>
        <w:spacing w:line="276" w:lineRule="auto"/>
        <w:jc w:val="both"/>
        <w:rPr>
          <w:rFonts w:cs="Arial"/>
          <w:b/>
          <w:bCs/>
        </w:rPr>
      </w:pPr>
      <w:r>
        <w:br w:type="page"/>
      </w:r>
    </w:p>
    <w:p w:rsidR="00703759" w:rsidRPr="00E57968" w:rsidRDefault="0026135B" w:rsidP="009444FC">
      <w:pPr>
        <w:pStyle w:val="Heading1"/>
        <w:spacing w:after="0"/>
        <w:jc w:val="both"/>
      </w:pPr>
      <w:bookmarkStart w:id="0" w:name="_Toc468712941"/>
      <w:r w:rsidRPr="00E57968">
        <w:lastRenderedPageBreak/>
        <w:t>Yleistä</w:t>
      </w:r>
      <w:bookmarkEnd w:id="0"/>
    </w:p>
    <w:p w:rsidR="00B91BE8" w:rsidRPr="009C1888" w:rsidRDefault="00B91BE8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Tässä v</w:t>
      </w:r>
      <w:r w:rsidR="0026135B" w:rsidRPr="009C1888">
        <w:rPr>
          <w:rFonts w:cs="Arial"/>
          <w:sz w:val="24"/>
          <w:szCs w:val="24"/>
        </w:rPr>
        <w:t>erkkoselostukses</w:t>
      </w:r>
      <w:r w:rsidRPr="009C1888">
        <w:rPr>
          <w:rFonts w:cs="Arial"/>
          <w:sz w:val="24"/>
          <w:szCs w:val="24"/>
        </w:rPr>
        <w:t>sa kuvataan Neste Oyj:n Haminan</w:t>
      </w:r>
      <w:r w:rsidR="00CE4AA6" w:rsidRPr="009C1888">
        <w:rPr>
          <w:rFonts w:cs="Arial"/>
          <w:sz w:val="24"/>
          <w:szCs w:val="24"/>
        </w:rPr>
        <w:t xml:space="preserve"> terminaalin</w:t>
      </w:r>
      <w:r w:rsidR="0026135B" w:rsidRPr="009C1888">
        <w:rPr>
          <w:rFonts w:cs="Arial"/>
          <w:sz w:val="24"/>
          <w:szCs w:val="24"/>
        </w:rPr>
        <w:t xml:space="preserve"> rataverkolle pääsyn edellytykset,</w:t>
      </w:r>
      <w:r w:rsidRPr="009C1888">
        <w:rPr>
          <w:rFonts w:cs="Arial"/>
          <w:sz w:val="24"/>
          <w:szCs w:val="24"/>
        </w:rPr>
        <w:t xml:space="preserve"> </w:t>
      </w:r>
      <w:r w:rsidR="0026135B" w:rsidRPr="009C1888">
        <w:rPr>
          <w:rFonts w:cs="Arial"/>
          <w:sz w:val="24"/>
          <w:szCs w:val="24"/>
        </w:rPr>
        <w:t>rataverkko, ratakapasiteetin jakamismenettely, rautatieyrityksill</w:t>
      </w:r>
      <w:r w:rsidRPr="009C1888">
        <w:rPr>
          <w:rFonts w:cs="Arial"/>
          <w:sz w:val="24"/>
          <w:szCs w:val="24"/>
        </w:rPr>
        <w:t>e</w:t>
      </w:r>
      <w:r w:rsidR="0026135B" w:rsidRPr="009C1888">
        <w:rPr>
          <w:rFonts w:cs="Arial"/>
          <w:sz w:val="24"/>
          <w:szCs w:val="24"/>
        </w:rPr>
        <w:t xml:space="preserve"> tarjottavat palvelut ja ratamaksun</w:t>
      </w:r>
      <w:r w:rsidRPr="009C1888">
        <w:rPr>
          <w:rFonts w:cs="Arial"/>
          <w:sz w:val="24"/>
          <w:szCs w:val="24"/>
        </w:rPr>
        <w:t xml:space="preserve"> määräytymisperusteet.</w:t>
      </w:r>
      <w:r w:rsidR="0026135B" w:rsidRPr="009C1888">
        <w:rPr>
          <w:rFonts w:cs="Arial"/>
          <w:sz w:val="24"/>
          <w:szCs w:val="24"/>
        </w:rPr>
        <w:t xml:space="preserve"> Verkkoselostus julkaistaan aikataulukausittain ratakapasiteetin hakijoita varten. Tämä verkkoselostus on tarkoitettu aikataulukaudelle </w:t>
      </w:r>
      <w:r w:rsidR="00617206">
        <w:rPr>
          <w:rFonts w:cs="Arial"/>
          <w:sz w:val="24"/>
          <w:szCs w:val="24"/>
        </w:rPr>
        <w:t>11.12.2017 – 9.12.2018.</w:t>
      </w:r>
    </w:p>
    <w:p w:rsidR="0026135B" w:rsidRPr="009C1888" w:rsidRDefault="0026135B" w:rsidP="009444FC">
      <w:pPr>
        <w:jc w:val="both"/>
        <w:rPr>
          <w:rFonts w:cs="Arial"/>
          <w:sz w:val="24"/>
          <w:szCs w:val="24"/>
        </w:rPr>
      </w:pPr>
    </w:p>
    <w:p w:rsidR="00756435" w:rsidRPr="009C1888" w:rsidRDefault="00756435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Rautatieyritykset voivat hakea ratakapasiteettia kotimai</w:t>
      </w:r>
      <w:r w:rsidR="00B91BE8" w:rsidRPr="009C1888">
        <w:rPr>
          <w:rFonts w:cs="Arial"/>
          <w:sz w:val="24"/>
          <w:szCs w:val="24"/>
        </w:rPr>
        <w:t>seen tavaraliikenteeseen</w:t>
      </w:r>
      <w:r w:rsidR="00AD5003">
        <w:rPr>
          <w:rFonts w:cs="Arial"/>
          <w:sz w:val="24"/>
          <w:szCs w:val="24"/>
        </w:rPr>
        <w:t>,</w:t>
      </w:r>
      <w:r w:rsidR="00B91BE8" w:rsidRPr="009C1888">
        <w:rPr>
          <w:rFonts w:cs="Arial"/>
          <w:sz w:val="24"/>
          <w:szCs w:val="24"/>
        </w:rPr>
        <w:t xml:space="preserve"> Euroopan talousalueen sisäiseen kansainväliseen liikente</w:t>
      </w:r>
      <w:r w:rsidR="00596FEA">
        <w:rPr>
          <w:rFonts w:cs="Arial"/>
          <w:sz w:val="24"/>
          <w:szCs w:val="24"/>
        </w:rPr>
        <w:t>eseen yhdysliikentee</w:t>
      </w:r>
      <w:r w:rsidR="00596FEA" w:rsidRPr="00596FEA">
        <w:rPr>
          <w:rFonts w:cs="Arial"/>
          <w:sz w:val="24"/>
          <w:szCs w:val="24"/>
        </w:rPr>
        <w:t>seen Suomen ja Venäjän</w:t>
      </w:r>
      <w:r w:rsidR="00596FEA">
        <w:rPr>
          <w:rFonts w:cs="Arial"/>
          <w:sz w:val="24"/>
          <w:szCs w:val="24"/>
        </w:rPr>
        <w:t xml:space="preserve"> </w:t>
      </w:r>
      <w:r w:rsidR="00596FEA" w:rsidRPr="00596FEA">
        <w:rPr>
          <w:rFonts w:cs="Arial"/>
          <w:sz w:val="24"/>
          <w:szCs w:val="24"/>
        </w:rPr>
        <w:t>välillä.</w:t>
      </w:r>
    </w:p>
    <w:p w:rsidR="00B91BE8" w:rsidRPr="009C1888" w:rsidRDefault="00B91BE8" w:rsidP="009444FC">
      <w:pPr>
        <w:jc w:val="both"/>
        <w:rPr>
          <w:rFonts w:cs="Arial"/>
          <w:sz w:val="24"/>
          <w:szCs w:val="24"/>
        </w:rPr>
      </w:pPr>
    </w:p>
    <w:p w:rsidR="00C84515" w:rsidRDefault="00596FEA" w:rsidP="009444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596FEA">
        <w:rPr>
          <w:rFonts w:cs="Arial"/>
          <w:sz w:val="24"/>
          <w:szCs w:val="24"/>
        </w:rPr>
        <w:t>ataverkolla on noudatettava Liikenteen turvallisuusviraston määräyksiä.</w:t>
      </w:r>
      <w:r>
        <w:rPr>
          <w:rFonts w:cs="Arial"/>
          <w:sz w:val="24"/>
          <w:szCs w:val="24"/>
        </w:rPr>
        <w:t xml:space="preserve"> </w:t>
      </w:r>
      <w:r w:rsidRPr="00596FEA">
        <w:rPr>
          <w:rFonts w:cs="Arial"/>
          <w:sz w:val="24"/>
          <w:szCs w:val="24"/>
        </w:rPr>
        <w:t>Tiedot Liikenteen turvallisuusviraston voimassa</w:t>
      </w:r>
      <w:r>
        <w:rPr>
          <w:rFonts w:cs="Arial"/>
          <w:sz w:val="24"/>
          <w:szCs w:val="24"/>
        </w:rPr>
        <w:t xml:space="preserve"> </w:t>
      </w:r>
      <w:r w:rsidRPr="00596FEA">
        <w:rPr>
          <w:rFonts w:cs="Arial"/>
          <w:sz w:val="24"/>
          <w:szCs w:val="24"/>
        </w:rPr>
        <w:t>olevista määräyksistä</w:t>
      </w:r>
      <w:r>
        <w:rPr>
          <w:rFonts w:cs="Arial"/>
          <w:sz w:val="24"/>
          <w:szCs w:val="24"/>
        </w:rPr>
        <w:t xml:space="preserve"> </w:t>
      </w:r>
      <w:r w:rsidRPr="00596FEA">
        <w:rPr>
          <w:rFonts w:cs="Arial"/>
          <w:sz w:val="24"/>
          <w:szCs w:val="24"/>
        </w:rPr>
        <w:t xml:space="preserve">ovat saatavissa Finlexin verkkosivuilta osoitteessa </w:t>
      </w:r>
      <w:hyperlink r:id="rId9" w:history="1">
        <w:r w:rsidR="00C84515" w:rsidRPr="007C5B81">
          <w:rPr>
            <w:rStyle w:val="Hyperlink"/>
            <w:rFonts w:cs="Arial"/>
            <w:sz w:val="24"/>
            <w:szCs w:val="24"/>
          </w:rPr>
          <w:t>http://www.finlex.fi</w:t>
        </w:r>
      </w:hyperlink>
      <w:r w:rsidR="00C84515">
        <w:rPr>
          <w:rFonts w:cs="Arial"/>
          <w:sz w:val="24"/>
          <w:szCs w:val="24"/>
        </w:rPr>
        <w:t xml:space="preserve"> </w:t>
      </w:r>
      <w:r w:rsidRPr="00596FEA">
        <w:rPr>
          <w:rFonts w:cs="Arial"/>
          <w:sz w:val="24"/>
          <w:szCs w:val="24"/>
        </w:rPr>
        <w:t>sekä Liikenteen turvallisuusviraston</w:t>
      </w:r>
      <w:r w:rsidR="00C84515">
        <w:rPr>
          <w:rFonts w:cs="Arial"/>
          <w:sz w:val="24"/>
          <w:szCs w:val="24"/>
        </w:rPr>
        <w:t xml:space="preserve"> </w:t>
      </w:r>
      <w:r w:rsidRPr="00596FEA">
        <w:rPr>
          <w:rFonts w:cs="Arial"/>
          <w:sz w:val="24"/>
          <w:szCs w:val="24"/>
        </w:rPr>
        <w:t xml:space="preserve">Internet-sivuilta   </w:t>
      </w:r>
      <w:hyperlink r:id="rId10" w:history="1">
        <w:r w:rsidR="00C84515" w:rsidRPr="007C5B81">
          <w:rPr>
            <w:rStyle w:val="Hyperlink"/>
            <w:rFonts w:cs="Arial"/>
            <w:sz w:val="24"/>
            <w:szCs w:val="24"/>
          </w:rPr>
          <w:t>http://www.trafi.fi</w:t>
        </w:r>
      </w:hyperlink>
      <w:r w:rsidR="00617206">
        <w:rPr>
          <w:rStyle w:val="Hyperlink"/>
          <w:rFonts w:cs="Arial"/>
          <w:sz w:val="24"/>
          <w:szCs w:val="24"/>
        </w:rPr>
        <w:t>.</w:t>
      </w:r>
    </w:p>
    <w:p w:rsidR="00703759" w:rsidRPr="009C1888" w:rsidRDefault="00703759" w:rsidP="009444FC">
      <w:pPr>
        <w:pStyle w:val="Heading2"/>
        <w:spacing w:after="0"/>
        <w:jc w:val="both"/>
        <w:rPr>
          <w:sz w:val="24"/>
          <w:szCs w:val="24"/>
        </w:rPr>
      </w:pPr>
      <w:bookmarkStart w:id="1" w:name="_Toc468712942"/>
      <w:r w:rsidRPr="009C1888">
        <w:rPr>
          <w:sz w:val="24"/>
          <w:szCs w:val="24"/>
        </w:rPr>
        <w:t>Oikeudellinen merkitys</w:t>
      </w:r>
      <w:bookmarkEnd w:id="1"/>
    </w:p>
    <w:p w:rsidR="00703759" w:rsidRPr="009C1888" w:rsidRDefault="00777244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Tämä v</w:t>
      </w:r>
      <w:r w:rsidR="00703759" w:rsidRPr="009C1888">
        <w:rPr>
          <w:rFonts w:cs="Arial"/>
          <w:sz w:val="24"/>
          <w:szCs w:val="24"/>
        </w:rPr>
        <w:t xml:space="preserve">erkkoselostus ei ole </w:t>
      </w:r>
      <w:r w:rsidR="0026135B" w:rsidRPr="009C1888">
        <w:rPr>
          <w:rFonts w:cs="Arial"/>
          <w:sz w:val="24"/>
          <w:szCs w:val="24"/>
        </w:rPr>
        <w:t xml:space="preserve">Neste Oyj:n Haminan </w:t>
      </w:r>
      <w:r w:rsidR="003801BB">
        <w:rPr>
          <w:rFonts w:cs="Arial"/>
          <w:sz w:val="24"/>
          <w:szCs w:val="24"/>
        </w:rPr>
        <w:t>terminaalin</w:t>
      </w:r>
      <w:r w:rsidR="00703759" w:rsidRPr="009C1888">
        <w:rPr>
          <w:rFonts w:cs="Arial"/>
          <w:sz w:val="24"/>
          <w:szCs w:val="24"/>
        </w:rPr>
        <w:t xml:space="preserve"> antama määr</w:t>
      </w:r>
      <w:r w:rsidR="00596FEA">
        <w:rPr>
          <w:rFonts w:cs="Arial"/>
          <w:sz w:val="24"/>
          <w:szCs w:val="24"/>
        </w:rPr>
        <w:t xml:space="preserve">äys, vaan se on informatiivinen </w:t>
      </w:r>
      <w:r w:rsidR="00651A5E" w:rsidRPr="009C1888">
        <w:rPr>
          <w:rFonts w:cs="Arial"/>
          <w:sz w:val="24"/>
          <w:szCs w:val="24"/>
        </w:rPr>
        <w:t xml:space="preserve">dokumentti. </w:t>
      </w:r>
      <w:r w:rsidR="00703759" w:rsidRPr="009C1888">
        <w:rPr>
          <w:rFonts w:cs="Arial"/>
          <w:sz w:val="24"/>
          <w:szCs w:val="24"/>
        </w:rPr>
        <w:t xml:space="preserve">Verkkoselostuksessa julkaistut tiedot eivät vaikuta </w:t>
      </w:r>
      <w:r w:rsidRPr="009C1888">
        <w:rPr>
          <w:rFonts w:cs="Arial"/>
          <w:sz w:val="24"/>
          <w:szCs w:val="24"/>
        </w:rPr>
        <w:t>Neste Oyj:n Haminan terminaalin</w:t>
      </w:r>
      <w:r w:rsidR="00703759" w:rsidRPr="009C1888">
        <w:rPr>
          <w:rFonts w:cs="Arial"/>
          <w:sz w:val="24"/>
          <w:szCs w:val="24"/>
        </w:rPr>
        <w:t xml:space="preserve"> antamiin</w:t>
      </w:r>
      <w:r w:rsidRPr="009C1888">
        <w:rPr>
          <w:rFonts w:cs="Arial"/>
          <w:sz w:val="24"/>
          <w:szCs w:val="24"/>
        </w:rPr>
        <w:t xml:space="preserve"> </w:t>
      </w:r>
      <w:r w:rsidR="00703759" w:rsidRPr="009C1888">
        <w:rPr>
          <w:rFonts w:cs="Arial"/>
          <w:sz w:val="24"/>
          <w:szCs w:val="24"/>
        </w:rPr>
        <w:t>ohjeisiin tai Liikenteen turvallisuusviraston antamiin määräyksiin.</w:t>
      </w:r>
    </w:p>
    <w:p w:rsidR="00703759" w:rsidRPr="009C1888" w:rsidRDefault="00703759" w:rsidP="009444FC">
      <w:pPr>
        <w:pStyle w:val="Heading2"/>
        <w:spacing w:after="0"/>
        <w:jc w:val="both"/>
        <w:rPr>
          <w:sz w:val="24"/>
          <w:szCs w:val="24"/>
        </w:rPr>
      </w:pPr>
      <w:bookmarkStart w:id="2" w:name="_Toc468712943"/>
      <w:r w:rsidRPr="009C1888">
        <w:rPr>
          <w:sz w:val="24"/>
          <w:szCs w:val="24"/>
        </w:rPr>
        <w:t>Vastuut ja yhteystiedot</w:t>
      </w:r>
      <w:bookmarkEnd w:id="2"/>
    </w:p>
    <w:p w:rsidR="00C84515" w:rsidRPr="009C1888" w:rsidRDefault="00777244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Vastuuhenkilöt: </w:t>
      </w:r>
      <w:r w:rsidRPr="009C1888">
        <w:rPr>
          <w:rFonts w:cs="Arial"/>
          <w:sz w:val="24"/>
          <w:szCs w:val="24"/>
        </w:rPr>
        <w:tab/>
      </w:r>
      <w:r w:rsidR="00C84515" w:rsidRPr="009C1888">
        <w:rPr>
          <w:rFonts w:cs="Arial"/>
          <w:sz w:val="24"/>
          <w:szCs w:val="24"/>
        </w:rPr>
        <w:t>Elina Herrala</w:t>
      </w:r>
      <w:r w:rsidR="00617206">
        <w:rPr>
          <w:rFonts w:cs="Arial"/>
          <w:sz w:val="24"/>
          <w:szCs w:val="24"/>
        </w:rPr>
        <w:tab/>
        <w:t>0</w:t>
      </w:r>
      <w:r w:rsidR="00617206" w:rsidRPr="00617206">
        <w:rPr>
          <w:rFonts w:cs="Arial"/>
          <w:sz w:val="24"/>
          <w:szCs w:val="24"/>
        </w:rPr>
        <w:t>50 458 6007</w:t>
      </w:r>
      <w:r w:rsidR="001924CD">
        <w:rPr>
          <w:rFonts w:cs="Arial"/>
          <w:sz w:val="24"/>
          <w:szCs w:val="24"/>
        </w:rPr>
        <w:tab/>
      </w:r>
    </w:p>
    <w:p w:rsidR="00777244" w:rsidRDefault="00777244" w:rsidP="009444FC">
      <w:pPr>
        <w:ind w:left="1304" w:firstLine="1304"/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Johtaja, Satamat ja terminaalit</w:t>
      </w:r>
    </w:p>
    <w:p w:rsidR="00777244" w:rsidRPr="009C1888" w:rsidRDefault="00777244" w:rsidP="009444FC">
      <w:pPr>
        <w:jc w:val="both"/>
        <w:rPr>
          <w:rFonts w:cs="Arial"/>
          <w:sz w:val="24"/>
          <w:szCs w:val="24"/>
        </w:rPr>
      </w:pPr>
    </w:p>
    <w:p w:rsidR="00617206" w:rsidRDefault="00777244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Yhteyshenkilöt: </w:t>
      </w:r>
      <w:r w:rsidRPr="009C1888">
        <w:rPr>
          <w:rFonts w:cs="Arial"/>
          <w:sz w:val="24"/>
          <w:szCs w:val="24"/>
        </w:rPr>
        <w:tab/>
      </w:r>
      <w:r w:rsidR="00C84515" w:rsidRPr="009C1888">
        <w:rPr>
          <w:rFonts w:cs="Arial"/>
          <w:sz w:val="24"/>
          <w:szCs w:val="24"/>
        </w:rPr>
        <w:t>Mer</w:t>
      </w:r>
      <w:r w:rsidR="00617206">
        <w:rPr>
          <w:rFonts w:cs="Arial"/>
          <w:sz w:val="24"/>
          <w:szCs w:val="24"/>
        </w:rPr>
        <w:t>i Arvilommi</w:t>
      </w:r>
      <w:r w:rsidR="00617206">
        <w:rPr>
          <w:rFonts w:cs="Arial"/>
          <w:sz w:val="24"/>
          <w:szCs w:val="24"/>
        </w:rPr>
        <w:tab/>
      </w:r>
      <w:r w:rsidR="00617206" w:rsidRPr="00617206">
        <w:rPr>
          <w:rFonts w:cs="Arial"/>
          <w:sz w:val="24"/>
          <w:szCs w:val="24"/>
        </w:rPr>
        <w:t>050 458 1501</w:t>
      </w:r>
    </w:p>
    <w:p w:rsidR="00777244" w:rsidRPr="009C1888" w:rsidRDefault="00617206" w:rsidP="00617206">
      <w:pPr>
        <w:ind w:left="1304" w:firstLine="130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Heikki Tegelberg</w:t>
      </w:r>
      <w:r>
        <w:rPr>
          <w:rFonts w:cs="Arial"/>
          <w:sz w:val="24"/>
          <w:szCs w:val="24"/>
        </w:rPr>
        <w:tab/>
      </w:r>
      <w:r w:rsidRPr="00617206">
        <w:rPr>
          <w:rFonts w:cs="Arial"/>
          <w:sz w:val="24"/>
          <w:szCs w:val="24"/>
        </w:rPr>
        <w:t>050 458 3303</w:t>
      </w:r>
    </w:p>
    <w:p w:rsidR="00777244" w:rsidRDefault="00C84515" w:rsidP="009444FC">
      <w:pPr>
        <w:ind w:left="1304" w:firstLine="1304"/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Rautatiekuljetusten turvallisuusneuvonantajat </w:t>
      </w:r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</w:p>
    <w:p w:rsidR="00703759" w:rsidRDefault="0026135B" w:rsidP="009444FC">
      <w:pPr>
        <w:pStyle w:val="Heading1"/>
        <w:spacing w:after="0"/>
        <w:jc w:val="both"/>
      </w:pPr>
      <w:bookmarkStart w:id="3" w:name="_Toc468712944"/>
      <w:r w:rsidRPr="009C1888">
        <w:t>Rataverkolle pääsyn edellytykset</w:t>
      </w:r>
      <w:bookmarkEnd w:id="3"/>
    </w:p>
    <w:p w:rsidR="009444FC" w:rsidRDefault="009444FC" w:rsidP="009444FC">
      <w:pPr>
        <w:pStyle w:val="NormalIndent"/>
        <w:spacing w:after="0"/>
        <w:ind w:left="0"/>
        <w:jc w:val="both"/>
      </w:pPr>
    </w:p>
    <w:p w:rsidR="009444FC" w:rsidRPr="009444FC" w:rsidRDefault="009444FC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  <w:r w:rsidRPr="009444FC">
        <w:rPr>
          <w:rFonts w:cs="Arial"/>
          <w:sz w:val="24"/>
          <w:szCs w:val="24"/>
        </w:rPr>
        <w:t>Rataverkolle pääsyn edellytykset kuvataan rautatielaissa (304/2011) ja Valtioneuvoston</w:t>
      </w:r>
    </w:p>
    <w:p w:rsidR="009444FC" w:rsidRDefault="009444FC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  <w:r w:rsidRPr="009444FC">
        <w:rPr>
          <w:rFonts w:cs="Arial"/>
          <w:sz w:val="24"/>
          <w:szCs w:val="24"/>
        </w:rPr>
        <w:t>asetuksessa rautatieliikenteen aikataulukaudesta ja ratakapasiteetin jakamisesta (1490/2015)</w:t>
      </w:r>
      <w:r>
        <w:rPr>
          <w:rFonts w:cs="Arial"/>
          <w:sz w:val="24"/>
          <w:szCs w:val="24"/>
        </w:rPr>
        <w:t>.</w:t>
      </w:r>
    </w:p>
    <w:p w:rsidR="009444FC" w:rsidRDefault="009444FC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</w:p>
    <w:p w:rsidR="004F5953" w:rsidRPr="004F5953" w:rsidRDefault="009444FC" w:rsidP="009444FC">
      <w:pPr>
        <w:pStyle w:val="NormalIndent"/>
        <w:spacing w:after="0"/>
        <w:ind w:left="0"/>
        <w:jc w:val="both"/>
      </w:pPr>
      <w:r>
        <w:rPr>
          <w:rFonts w:cs="Arial"/>
          <w:sz w:val="24"/>
          <w:szCs w:val="24"/>
        </w:rPr>
        <w:t>Yleiset rataverkolle pääsyn edellytykset:</w:t>
      </w:r>
    </w:p>
    <w:p w:rsidR="00C84515" w:rsidRPr="00C84515" w:rsidRDefault="00C84515" w:rsidP="00146077">
      <w:pPr>
        <w:pStyle w:val="ListParagraph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C84515">
        <w:rPr>
          <w:rFonts w:cs="Arial"/>
          <w:sz w:val="24"/>
          <w:szCs w:val="24"/>
        </w:rPr>
        <w:t>Rautatieyrityksellä</w:t>
      </w:r>
      <w:r>
        <w:rPr>
          <w:rFonts w:cs="Arial"/>
          <w:sz w:val="24"/>
          <w:szCs w:val="24"/>
        </w:rPr>
        <w:t xml:space="preserve"> </w:t>
      </w:r>
      <w:r w:rsidRPr="00C84515">
        <w:rPr>
          <w:rFonts w:cs="Arial"/>
          <w:sz w:val="24"/>
          <w:szCs w:val="24"/>
        </w:rPr>
        <w:t>ta</w:t>
      </w:r>
      <w:r>
        <w:rPr>
          <w:rFonts w:cs="Arial"/>
          <w:sz w:val="24"/>
          <w:szCs w:val="24"/>
        </w:rPr>
        <w:t>i</w:t>
      </w:r>
      <w:r w:rsidRPr="00C84515">
        <w:rPr>
          <w:rFonts w:cs="Arial"/>
          <w:sz w:val="24"/>
          <w:szCs w:val="24"/>
        </w:rPr>
        <w:t xml:space="preserve"> rautatieyritysten kansainvälisellä yhteenliittymällä tulee olla rautatielain mukainen liikenne- ja viestintä</w:t>
      </w:r>
      <w:r>
        <w:rPr>
          <w:rFonts w:cs="Arial"/>
          <w:sz w:val="24"/>
          <w:szCs w:val="24"/>
        </w:rPr>
        <w:t>ministeriön myöntämä tai vastaa</w:t>
      </w:r>
      <w:r w:rsidRPr="00C84515">
        <w:rPr>
          <w:rFonts w:cs="Arial"/>
          <w:sz w:val="24"/>
          <w:szCs w:val="24"/>
        </w:rPr>
        <w:t xml:space="preserve">va Euroopan talousalueella myönnetty rautatieyrityksen toimilupa. </w:t>
      </w:r>
    </w:p>
    <w:p w:rsidR="00C84515" w:rsidRPr="00C84515" w:rsidRDefault="00C84515" w:rsidP="00146077">
      <w:pPr>
        <w:pStyle w:val="ListParagraph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C84515">
        <w:rPr>
          <w:rFonts w:cs="Arial"/>
          <w:sz w:val="24"/>
          <w:szCs w:val="24"/>
        </w:rPr>
        <w:t xml:space="preserve">Rautatieliikenteen harjoittajalla on oltava rautatielain mukainen Liikenteen turvallisuusviraston myöntämä tai hyväksymä turvallisuustodistus, joka kattaa kaikki ne rautatiereitit, joilla liikennettä aiotaan harjoittaa. </w:t>
      </w:r>
    </w:p>
    <w:p w:rsidR="00C84515" w:rsidRDefault="00C84515" w:rsidP="00146077">
      <w:pPr>
        <w:pStyle w:val="ListParagraph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C84515">
        <w:rPr>
          <w:rFonts w:cs="Arial"/>
          <w:sz w:val="24"/>
          <w:szCs w:val="24"/>
        </w:rPr>
        <w:t>Rautatieliikenteen harjoittajalle on myönnetty ratakapasiteettia aiottua liikennet</w:t>
      </w:r>
      <w:r>
        <w:rPr>
          <w:rFonts w:cs="Arial"/>
          <w:sz w:val="24"/>
          <w:szCs w:val="24"/>
        </w:rPr>
        <w:t>tä varten.</w:t>
      </w:r>
    </w:p>
    <w:p w:rsidR="00C84515" w:rsidRPr="00C84515" w:rsidRDefault="00C84515" w:rsidP="00146077">
      <w:pPr>
        <w:pStyle w:val="ListParagraph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C84515">
        <w:rPr>
          <w:rFonts w:cs="Arial"/>
          <w:sz w:val="24"/>
          <w:szCs w:val="24"/>
        </w:rPr>
        <w:t xml:space="preserve">Rautatieliikenteen harjoittaja on tehnyt Neste Oyj:n kanssa </w:t>
      </w:r>
      <w:r w:rsidR="00A20C5A">
        <w:rPr>
          <w:rFonts w:cs="Arial"/>
          <w:sz w:val="24"/>
          <w:szCs w:val="24"/>
        </w:rPr>
        <w:t>sopimuksen</w:t>
      </w:r>
      <w:r w:rsidR="005F5105">
        <w:rPr>
          <w:rFonts w:cs="Arial"/>
          <w:sz w:val="24"/>
          <w:szCs w:val="24"/>
        </w:rPr>
        <w:t xml:space="preserve"> rataverkon käytöstä</w:t>
      </w:r>
      <w:r w:rsidR="00F25ABF">
        <w:rPr>
          <w:rFonts w:cs="Arial"/>
          <w:sz w:val="24"/>
          <w:szCs w:val="24"/>
        </w:rPr>
        <w:t>.</w:t>
      </w:r>
    </w:p>
    <w:p w:rsidR="00703759" w:rsidRPr="00C84515" w:rsidRDefault="00C84515" w:rsidP="00146077">
      <w:pPr>
        <w:pStyle w:val="ListParagraph"/>
        <w:numPr>
          <w:ilvl w:val="0"/>
          <w:numId w:val="21"/>
        </w:numPr>
        <w:jc w:val="both"/>
        <w:rPr>
          <w:rFonts w:cs="Arial"/>
          <w:sz w:val="24"/>
          <w:szCs w:val="24"/>
        </w:rPr>
      </w:pPr>
      <w:r w:rsidRPr="00C84515">
        <w:rPr>
          <w:rFonts w:cs="Arial"/>
          <w:sz w:val="24"/>
          <w:szCs w:val="24"/>
        </w:rPr>
        <w:lastRenderedPageBreak/>
        <w:t>Rautatielain ja sen nojalla säädetyt tai määrätyt ra</w:t>
      </w:r>
      <w:r>
        <w:rPr>
          <w:rFonts w:cs="Arial"/>
          <w:sz w:val="24"/>
          <w:szCs w:val="24"/>
        </w:rPr>
        <w:t xml:space="preserve">utatieliikenteen harjoittamisen </w:t>
      </w:r>
      <w:r w:rsidRPr="00C84515">
        <w:rPr>
          <w:rFonts w:cs="Arial"/>
          <w:sz w:val="24"/>
          <w:szCs w:val="24"/>
        </w:rPr>
        <w:t>edellytykset täyttyvät muutoin.</w:t>
      </w:r>
    </w:p>
    <w:p w:rsidR="00703759" w:rsidRPr="009C1888" w:rsidRDefault="00703759" w:rsidP="009444FC">
      <w:pPr>
        <w:pStyle w:val="Heading2"/>
        <w:spacing w:after="0"/>
        <w:jc w:val="both"/>
        <w:rPr>
          <w:sz w:val="24"/>
          <w:szCs w:val="24"/>
        </w:rPr>
      </w:pPr>
      <w:bookmarkStart w:id="4" w:name="_Toc468712945"/>
      <w:r w:rsidRPr="009C1888">
        <w:rPr>
          <w:sz w:val="24"/>
          <w:szCs w:val="24"/>
        </w:rPr>
        <w:t>Liikennöinti</w:t>
      </w:r>
      <w:r w:rsidR="00651A5E" w:rsidRPr="009C1888">
        <w:rPr>
          <w:sz w:val="24"/>
          <w:szCs w:val="24"/>
        </w:rPr>
        <w:t>ä</w:t>
      </w:r>
      <w:r w:rsidRPr="009C1888">
        <w:rPr>
          <w:sz w:val="24"/>
          <w:szCs w:val="24"/>
        </w:rPr>
        <w:t xml:space="preserve"> koskevat määräykset ja ohjeet</w:t>
      </w:r>
      <w:bookmarkEnd w:id="4"/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Liikenteen turvallisuusvirasto on myöntänyt </w:t>
      </w:r>
      <w:r w:rsidR="0026135B" w:rsidRPr="009C1888">
        <w:rPr>
          <w:rFonts w:cs="Arial"/>
          <w:sz w:val="24"/>
          <w:szCs w:val="24"/>
        </w:rPr>
        <w:t>Neste Oyj:</w:t>
      </w:r>
      <w:r w:rsidR="005F5105">
        <w:rPr>
          <w:rFonts w:cs="Arial"/>
          <w:strike/>
          <w:sz w:val="24"/>
          <w:szCs w:val="24"/>
        </w:rPr>
        <w:t>l</w:t>
      </w:r>
      <w:r w:rsidR="005F5105">
        <w:rPr>
          <w:rFonts w:cs="Arial"/>
          <w:sz w:val="24"/>
          <w:szCs w:val="24"/>
        </w:rPr>
        <w:t xml:space="preserve">le turvallisuusluvan, jonka piiriin Neste Oyj:n Haminan terminaalin rautatietoiminnot kuuluvat. </w:t>
      </w:r>
      <w:r w:rsidR="00651A5E" w:rsidRPr="009C1888">
        <w:rPr>
          <w:rFonts w:cs="Arial"/>
          <w:sz w:val="24"/>
          <w:szCs w:val="24"/>
        </w:rPr>
        <w:t>Tämän hetkinen turvallisuuslupa on voimassa 16.9.2015 – 8.1</w:t>
      </w:r>
      <w:r w:rsidRPr="009C1888">
        <w:rPr>
          <w:rFonts w:cs="Arial"/>
          <w:sz w:val="24"/>
          <w:szCs w:val="24"/>
        </w:rPr>
        <w:t>.2018.</w:t>
      </w:r>
    </w:p>
    <w:p w:rsidR="00651A5E" w:rsidRPr="009C1888" w:rsidRDefault="00651A5E" w:rsidP="009444FC">
      <w:pPr>
        <w:jc w:val="both"/>
        <w:rPr>
          <w:rFonts w:cs="Arial"/>
          <w:sz w:val="24"/>
          <w:szCs w:val="24"/>
        </w:rPr>
      </w:pPr>
    </w:p>
    <w:p w:rsidR="00703759" w:rsidRPr="009C1888" w:rsidRDefault="00B641FD" w:rsidP="009444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Rataverkolla liikennöinnissä noudatetaan Liikenteen turvallisuusviraston määräyksiä. Neste Oyj:n Haminan terminaalin raiteistolla koskevaa l</w:t>
      </w:r>
      <w:r w:rsidR="00703759" w:rsidRPr="009C1888">
        <w:rPr>
          <w:rFonts w:cs="Arial"/>
          <w:sz w:val="24"/>
          <w:szCs w:val="24"/>
        </w:rPr>
        <w:t xml:space="preserve">iikennöintiä koskevat </w:t>
      </w:r>
      <w:r w:rsidR="003801BB">
        <w:rPr>
          <w:rFonts w:cs="Arial"/>
          <w:sz w:val="24"/>
          <w:szCs w:val="24"/>
        </w:rPr>
        <w:t>erillis</w:t>
      </w:r>
      <w:r w:rsidR="00703759" w:rsidRPr="009C1888">
        <w:rPr>
          <w:rFonts w:cs="Arial"/>
          <w:sz w:val="24"/>
          <w:szCs w:val="24"/>
        </w:rPr>
        <w:t xml:space="preserve">ohjeet on määritelty </w:t>
      </w:r>
      <w:r w:rsidR="0025200D">
        <w:rPr>
          <w:rFonts w:cs="Arial"/>
          <w:sz w:val="24"/>
          <w:szCs w:val="24"/>
        </w:rPr>
        <w:t>Neste Oyj:n Haminan terminaalin</w:t>
      </w:r>
      <w:r w:rsidR="004B1C4F">
        <w:rPr>
          <w:rFonts w:cs="Arial"/>
          <w:sz w:val="24"/>
          <w:szCs w:val="24"/>
        </w:rPr>
        <w:t xml:space="preserve"> </w:t>
      </w:r>
      <w:r w:rsidR="00C84515">
        <w:rPr>
          <w:rFonts w:cs="Arial"/>
          <w:sz w:val="24"/>
          <w:szCs w:val="24"/>
        </w:rPr>
        <w:t>raideliikennettä koskevissa paikallissopimuksissa sekä vaihto- ja ratatyötä</w:t>
      </w:r>
      <w:r w:rsidR="00075B5C">
        <w:rPr>
          <w:rFonts w:cs="Arial"/>
          <w:sz w:val="24"/>
          <w:szCs w:val="24"/>
        </w:rPr>
        <w:t xml:space="preserve"> koskevissa vaatimuksissa. Vaihto- ja ratatöitä koskevat erillisohjeet on esitetty tämän verkkoselostuksen liitteessä 1.</w:t>
      </w:r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</w:p>
    <w:p w:rsidR="00703759" w:rsidRPr="009C1888" w:rsidRDefault="0026135B" w:rsidP="009444FC">
      <w:pPr>
        <w:pStyle w:val="Heading1"/>
        <w:spacing w:after="0"/>
        <w:jc w:val="both"/>
      </w:pPr>
      <w:bookmarkStart w:id="5" w:name="_Toc468712946"/>
      <w:r w:rsidRPr="009C1888">
        <w:t>Rataverkko</w:t>
      </w:r>
      <w:bookmarkEnd w:id="5"/>
    </w:p>
    <w:p w:rsidR="00397CD3" w:rsidRPr="009C1888" w:rsidRDefault="00397CD3" w:rsidP="009444FC">
      <w:pPr>
        <w:pStyle w:val="Heading2"/>
        <w:spacing w:after="0"/>
        <w:jc w:val="both"/>
        <w:rPr>
          <w:sz w:val="24"/>
          <w:szCs w:val="24"/>
        </w:rPr>
      </w:pPr>
      <w:bookmarkStart w:id="6" w:name="_Toc468712947"/>
      <w:r w:rsidRPr="009C1888">
        <w:rPr>
          <w:sz w:val="24"/>
          <w:szCs w:val="24"/>
        </w:rPr>
        <w:t>Rataverkon kuvaus</w:t>
      </w:r>
      <w:bookmarkEnd w:id="6"/>
    </w:p>
    <w:p w:rsidR="002C2634" w:rsidRPr="009C1888" w:rsidRDefault="002C2634" w:rsidP="009444FC">
      <w:pPr>
        <w:jc w:val="both"/>
        <w:rPr>
          <w:rStyle w:val="gmailmsg"/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Neste Oyj:n Haminan terminaali on </w:t>
      </w:r>
      <w:r w:rsidRPr="009C1888">
        <w:rPr>
          <w:rStyle w:val="gmailmsg"/>
          <w:rFonts w:cs="Arial"/>
          <w:sz w:val="24"/>
          <w:szCs w:val="24"/>
        </w:rPr>
        <w:t>purkamista ja lastaamista tarjoava tavaraliikenneterminaali.</w:t>
      </w:r>
    </w:p>
    <w:p w:rsidR="002C2634" w:rsidRPr="009C1888" w:rsidRDefault="002C2634" w:rsidP="009444FC">
      <w:pPr>
        <w:jc w:val="both"/>
        <w:rPr>
          <w:rStyle w:val="gmailmsg"/>
          <w:rFonts w:cs="Arial"/>
          <w:sz w:val="24"/>
          <w:szCs w:val="24"/>
        </w:rPr>
      </w:pPr>
    </w:p>
    <w:p w:rsidR="002C2634" w:rsidRPr="009C1888" w:rsidRDefault="002C2634" w:rsidP="009444FC">
      <w:pPr>
        <w:pStyle w:val="Default"/>
        <w:jc w:val="both"/>
      </w:pPr>
      <w:r w:rsidRPr="009C1888">
        <w:t>Haminan terminaali</w:t>
      </w:r>
      <w:r w:rsidR="00977321" w:rsidRPr="009C1888">
        <w:t>:</w:t>
      </w:r>
    </w:p>
    <w:p w:rsidR="002C2634" w:rsidRPr="009C1888" w:rsidRDefault="002C2634" w:rsidP="00146077">
      <w:pPr>
        <w:pStyle w:val="Default"/>
        <w:numPr>
          <w:ilvl w:val="0"/>
          <w:numId w:val="20"/>
        </w:numPr>
        <w:jc w:val="both"/>
      </w:pPr>
      <w:r w:rsidRPr="009C1888">
        <w:t>Haminan terminaali on Venäjältä tuotavien öljypohjaisten raaka-aineiden ja kemikaalien kauttakulkuvarasto</w:t>
      </w:r>
    </w:p>
    <w:p w:rsidR="002C2634" w:rsidRPr="009C1888" w:rsidRDefault="002C2634" w:rsidP="00146077">
      <w:pPr>
        <w:pStyle w:val="Default"/>
        <w:numPr>
          <w:ilvl w:val="0"/>
          <w:numId w:val="20"/>
        </w:numPr>
        <w:jc w:val="both"/>
      </w:pPr>
      <w:r w:rsidRPr="009C1888">
        <w:t xml:space="preserve">Vuosittain terminaalille puretaan noin 9000 junanvaunua tyhjökaasuöljyä sekä n. 500 vaunua MTBE:tä ja teollisuusbensiiniä </w:t>
      </w:r>
    </w:p>
    <w:p w:rsidR="002C2634" w:rsidRPr="009C1888" w:rsidRDefault="002C2634" w:rsidP="00146077">
      <w:pPr>
        <w:pStyle w:val="Default"/>
        <w:numPr>
          <w:ilvl w:val="0"/>
          <w:numId w:val="20"/>
        </w:numPr>
        <w:jc w:val="both"/>
      </w:pPr>
      <w:r w:rsidRPr="009C1888">
        <w:t xml:space="preserve">Terminaalin läpimeno on n. 550 000 tonnia vuodessa. </w:t>
      </w:r>
    </w:p>
    <w:p w:rsidR="002C2634" w:rsidRPr="009C1888" w:rsidRDefault="002C2634" w:rsidP="009444FC">
      <w:pPr>
        <w:jc w:val="both"/>
        <w:rPr>
          <w:rStyle w:val="gmailmsg"/>
          <w:rFonts w:cs="Arial"/>
          <w:sz w:val="24"/>
          <w:szCs w:val="24"/>
        </w:rPr>
      </w:pPr>
    </w:p>
    <w:p w:rsidR="002C2634" w:rsidRPr="009C1888" w:rsidRDefault="0026135B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Neste Oyj:n Haminan satama</w:t>
      </w:r>
      <w:r w:rsidR="002C2634" w:rsidRPr="009C1888">
        <w:rPr>
          <w:rFonts w:cs="Arial"/>
          <w:sz w:val="24"/>
          <w:szCs w:val="24"/>
        </w:rPr>
        <w:t>n rataverkko:</w:t>
      </w:r>
    </w:p>
    <w:p w:rsidR="00FB3762" w:rsidRPr="00B641FD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B641FD">
        <w:rPr>
          <w:rFonts w:cs="Arial"/>
          <w:sz w:val="24"/>
          <w:szCs w:val="24"/>
        </w:rPr>
        <w:t>Pituus:</w:t>
      </w:r>
      <w:r w:rsidRPr="00B641FD">
        <w:rPr>
          <w:rFonts w:cs="Arial"/>
          <w:sz w:val="24"/>
          <w:szCs w:val="24"/>
        </w:rPr>
        <w:tab/>
      </w:r>
      <w:r w:rsidR="003801BB">
        <w:rPr>
          <w:rFonts w:cs="Arial"/>
          <w:sz w:val="24"/>
          <w:szCs w:val="24"/>
        </w:rPr>
        <w:tab/>
      </w:r>
      <w:r w:rsidR="005F5105">
        <w:rPr>
          <w:rFonts w:cs="Arial"/>
          <w:sz w:val="24"/>
          <w:szCs w:val="24"/>
        </w:rPr>
        <w:t>1579 m</w:t>
      </w:r>
    </w:p>
    <w:p w:rsidR="00FB3762" w:rsidRPr="005F5105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Raideleveys:</w:t>
      </w:r>
      <w:r w:rsidRPr="009C1888">
        <w:rPr>
          <w:rFonts w:cs="Arial"/>
          <w:sz w:val="24"/>
          <w:szCs w:val="24"/>
        </w:rPr>
        <w:tab/>
      </w:r>
      <w:r w:rsidR="003801BB">
        <w:rPr>
          <w:rFonts w:cs="Arial"/>
          <w:sz w:val="24"/>
          <w:szCs w:val="24"/>
        </w:rPr>
        <w:tab/>
      </w:r>
      <w:r w:rsidR="00FB3762" w:rsidRPr="005F5105">
        <w:rPr>
          <w:rFonts w:cs="Arial"/>
          <w:sz w:val="24"/>
          <w:szCs w:val="24"/>
        </w:rPr>
        <w:t>1524 mm.</w:t>
      </w:r>
    </w:p>
    <w:p w:rsidR="002C2634" w:rsidRPr="005F5105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F5105">
        <w:rPr>
          <w:rFonts w:cs="Arial"/>
          <w:sz w:val="24"/>
          <w:szCs w:val="24"/>
        </w:rPr>
        <w:t>Vaihteet:</w:t>
      </w:r>
      <w:r w:rsidRPr="005F5105">
        <w:rPr>
          <w:rFonts w:cs="Arial"/>
          <w:sz w:val="24"/>
          <w:szCs w:val="24"/>
        </w:rPr>
        <w:tab/>
      </w:r>
      <w:r w:rsidR="003801BB" w:rsidRPr="005F5105">
        <w:rPr>
          <w:rFonts w:cs="Arial"/>
          <w:sz w:val="24"/>
          <w:szCs w:val="24"/>
        </w:rPr>
        <w:tab/>
      </w:r>
      <w:r w:rsidR="00CA1664" w:rsidRPr="005F5105">
        <w:rPr>
          <w:rFonts w:cs="Arial"/>
          <w:sz w:val="24"/>
          <w:szCs w:val="24"/>
        </w:rPr>
        <w:t>6</w:t>
      </w:r>
      <w:r w:rsidR="002C2634" w:rsidRPr="005F5105">
        <w:rPr>
          <w:rFonts w:cs="Arial"/>
          <w:sz w:val="24"/>
          <w:szCs w:val="24"/>
        </w:rPr>
        <w:t xml:space="preserve"> </w:t>
      </w:r>
      <w:r w:rsidR="00CA1664" w:rsidRPr="005F5105">
        <w:rPr>
          <w:rFonts w:cs="Arial"/>
          <w:sz w:val="24"/>
          <w:szCs w:val="24"/>
        </w:rPr>
        <w:t>kpl</w:t>
      </w:r>
    </w:p>
    <w:p w:rsidR="00CA1664" w:rsidRPr="005F5105" w:rsidRDefault="00CA1664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F5105">
        <w:rPr>
          <w:rFonts w:cs="Arial"/>
          <w:sz w:val="24"/>
          <w:szCs w:val="24"/>
        </w:rPr>
        <w:t>Kiskotyyppi</w:t>
      </w:r>
      <w:r w:rsidRPr="005F5105">
        <w:rPr>
          <w:rFonts w:cs="Arial"/>
          <w:sz w:val="24"/>
          <w:szCs w:val="24"/>
        </w:rPr>
        <w:tab/>
      </w:r>
      <w:r w:rsidR="003801BB" w:rsidRPr="005F5105">
        <w:rPr>
          <w:rFonts w:cs="Arial"/>
          <w:sz w:val="24"/>
          <w:szCs w:val="24"/>
        </w:rPr>
        <w:tab/>
        <w:t>54E1, K43</w:t>
      </w:r>
    </w:p>
    <w:p w:rsidR="002C2634" w:rsidRPr="005F5105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F5105">
        <w:rPr>
          <w:rFonts w:cs="Arial"/>
          <w:sz w:val="24"/>
          <w:szCs w:val="24"/>
        </w:rPr>
        <w:t>Akselipaino</w:t>
      </w:r>
      <w:r w:rsidRPr="005F5105">
        <w:rPr>
          <w:rFonts w:cs="Arial"/>
          <w:sz w:val="24"/>
          <w:szCs w:val="24"/>
        </w:rPr>
        <w:tab/>
      </w:r>
      <w:r w:rsidR="003801BB" w:rsidRPr="005F5105">
        <w:rPr>
          <w:rFonts w:cs="Arial"/>
          <w:sz w:val="24"/>
          <w:szCs w:val="24"/>
        </w:rPr>
        <w:tab/>
      </w:r>
      <w:r w:rsidR="00CA1664" w:rsidRPr="005F5105">
        <w:rPr>
          <w:rFonts w:cs="Arial"/>
          <w:sz w:val="24"/>
          <w:szCs w:val="24"/>
        </w:rPr>
        <w:t>225</w:t>
      </w:r>
      <w:r w:rsidR="003801BB" w:rsidRPr="005F5105">
        <w:rPr>
          <w:rFonts w:cs="Arial"/>
          <w:sz w:val="24"/>
          <w:szCs w:val="24"/>
        </w:rPr>
        <w:t xml:space="preserve"> </w:t>
      </w:r>
      <w:r w:rsidR="00CA1664" w:rsidRPr="005F5105">
        <w:rPr>
          <w:rFonts w:cs="Arial"/>
          <w:sz w:val="24"/>
          <w:szCs w:val="24"/>
        </w:rPr>
        <w:t>kN</w:t>
      </w:r>
    </w:p>
    <w:p w:rsidR="00977321" w:rsidRPr="005F5105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5F5105">
        <w:rPr>
          <w:rFonts w:cs="Arial"/>
          <w:sz w:val="24"/>
          <w:szCs w:val="24"/>
        </w:rPr>
        <w:t>Sn</w:t>
      </w:r>
      <w:r w:rsidRPr="005F5105">
        <w:rPr>
          <w:rFonts w:cs="Arial"/>
          <w:sz w:val="24"/>
          <w:szCs w:val="24"/>
        </w:rPr>
        <w:tab/>
      </w:r>
      <w:r w:rsidRPr="005F5105">
        <w:rPr>
          <w:rFonts w:cs="Arial"/>
          <w:sz w:val="24"/>
          <w:szCs w:val="24"/>
        </w:rPr>
        <w:tab/>
      </w:r>
      <w:r w:rsidR="003801BB" w:rsidRPr="005F5105">
        <w:rPr>
          <w:rFonts w:cs="Arial"/>
          <w:sz w:val="24"/>
          <w:szCs w:val="24"/>
        </w:rPr>
        <w:tab/>
      </w:r>
      <w:r w:rsidRPr="005F5105">
        <w:rPr>
          <w:rFonts w:cs="Arial"/>
          <w:sz w:val="24"/>
          <w:szCs w:val="24"/>
        </w:rPr>
        <w:t>20</w:t>
      </w:r>
      <w:r w:rsidR="003801BB" w:rsidRPr="005F5105">
        <w:rPr>
          <w:rFonts w:cs="Arial"/>
          <w:sz w:val="24"/>
          <w:szCs w:val="24"/>
        </w:rPr>
        <w:t xml:space="preserve"> </w:t>
      </w:r>
      <w:r w:rsidRPr="005F5105">
        <w:rPr>
          <w:rFonts w:cs="Arial"/>
          <w:sz w:val="24"/>
          <w:szCs w:val="24"/>
        </w:rPr>
        <w:t>km/h</w:t>
      </w:r>
    </w:p>
    <w:p w:rsidR="00CA1664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CA1664">
        <w:rPr>
          <w:rFonts w:cs="Arial"/>
          <w:sz w:val="24"/>
          <w:szCs w:val="24"/>
        </w:rPr>
        <w:t>Liikenteenohjaus:</w:t>
      </w:r>
      <w:r w:rsidRPr="00CA1664">
        <w:rPr>
          <w:rFonts w:cs="Arial"/>
          <w:sz w:val="24"/>
          <w:szCs w:val="24"/>
        </w:rPr>
        <w:tab/>
      </w:r>
      <w:r w:rsidR="003801BB">
        <w:rPr>
          <w:rFonts w:cs="Arial"/>
          <w:sz w:val="24"/>
          <w:szCs w:val="24"/>
        </w:rPr>
        <w:tab/>
      </w:r>
      <w:r w:rsidRPr="00CA1664">
        <w:rPr>
          <w:rFonts w:cs="Arial"/>
          <w:sz w:val="24"/>
          <w:szCs w:val="24"/>
        </w:rPr>
        <w:t xml:space="preserve">Toisen luokan liikenteenohjaus </w:t>
      </w:r>
    </w:p>
    <w:p w:rsidR="00977321" w:rsidRPr="00CA1664" w:rsidRDefault="00977321" w:rsidP="00146077">
      <w:pPr>
        <w:pStyle w:val="ListParagraph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CA1664">
        <w:rPr>
          <w:rFonts w:cs="Arial"/>
          <w:sz w:val="24"/>
          <w:szCs w:val="24"/>
        </w:rPr>
        <w:t>Sähköistys:</w:t>
      </w:r>
      <w:r w:rsidRPr="00CA1664">
        <w:rPr>
          <w:rFonts w:cs="Arial"/>
          <w:sz w:val="24"/>
          <w:szCs w:val="24"/>
        </w:rPr>
        <w:tab/>
      </w:r>
      <w:r w:rsidR="003801BB">
        <w:rPr>
          <w:rFonts w:cs="Arial"/>
          <w:sz w:val="24"/>
          <w:szCs w:val="24"/>
        </w:rPr>
        <w:tab/>
        <w:t>R</w:t>
      </w:r>
      <w:r w:rsidRPr="00CA1664">
        <w:rPr>
          <w:rFonts w:cs="Arial"/>
          <w:sz w:val="24"/>
          <w:szCs w:val="24"/>
        </w:rPr>
        <w:t>aiteistolla ei ole sähköistettyjä raiteita</w:t>
      </w:r>
    </w:p>
    <w:p w:rsidR="00977321" w:rsidRPr="009C1888" w:rsidRDefault="00977321" w:rsidP="009444FC">
      <w:pPr>
        <w:jc w:val="both"/>
        <w:rPr>
          <w:rFonts w:cs="Arial"/>
          <w:sz w:val="24"/>
          <w:szCs w:val="24"/>
        </w:rPr>
      </w:pPr>
    </w:p>
    <w:p w:rsidR="00C84515" w:rsidRDefault="00977321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Suurimmat </w:t>
      </w:r>
      <w:r w:rsidR="00FB3762" w:rsidRPr="009C1888">
        <w:rPr>
          <w:rFonts w:cs="Arial"/>
          <w:sz w:val="24"/>
          <w:szCs w:val="24"/>
        </w:rPr>
        <w:t>käytettävät junapituudet määritellään toiminnan lu</w:t>
      </w:r>
      <w:r w:rsidRPr="009C1888">
        <w:rPr>
          <w:rFonts w:cs="Arial"/>
          <w:sz w:val="24"/>
          <w:szCs w:val="24"/>
        </w:rPr>
        <w:t>onteen mukaan tapauskohtaisesti</w:t>
      </w:r>
      <w:r w:rsidR="00CA1664">
        <w:rPr>
          <w:rFonts w:cs="Arial"/>
          <w:sz w:val="24"/>
          <w:szCs w:val="24"/>
        </w:rPr>
        <w:t>.</w:t>
      </w:r>
    </w:p>
    <w:p w:rsidR="00CA1664" w:rsidRPr="002E18FC" w:rsidRDefault="002E18FC" w:rsidP="002E18FC">
      <w:pPr>
        <w:pStyle w:val="Heading2"/>
        <w:spacing w:after="0"/>
        <w:jc w:val="both"/>
        <w:rPr>
          <w:sz w:val="24"/>
          <w:szCs w:val="24"/>
        </w:rPr>
      </w:pPr>
      <w:bookmarkStart w:id="7" w:name="_Toc468712948"/>
      <w:r w:rsidRPr="002E18FC">
        <w:rPr>
          <w:sz w:val="24"/>
          <w:szCs w:val="24"/>
        </w:rPr>
        <w:t>Liikenteenohjaus</w:t>
      </w:r>
      <w:bookmarkEnd w:id="7"/>
    </w:p>
    <w:p w:rsidR="004F5953" w:rsidRDefault="00CA1664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Neste Oyj:n Haminan terminaalin raiteisto kuuluu toisen luokan liikenteenohjauksen piiriin. </w:t>
      </w:r>
      <w:r w:rsidRPr="00CA1664">
        <w:rPr>
          <w:rFonts w:cs="Arial"/>
          <w:sz w:val="24"/>
          <w:szCs w:val="24"/>
        </w:rPr>
        <w:t xml:space="preserve">Kaikki liikennöinti </w:t>
      </w:r>
      <w:r>
        <w:rPr>
          <w:rFonts w:cs="Arial"/>
          <w:sz w:val="24"/>
          <w:szCs w:val="24"/>
        </w:rPr>
        <w:t xml:space="preserve">rataverkolla </w:t>
      </w:r>
      <w:r w:rsidRPr="00CA1664">
        <w:rPr>
          <w:rFonts w:cs="Arial"/>
          <w:sz w:val="24"/>
          <w:szCs w:val="24"/>
        </w:rPr>
        <w:t>on vaihtotyötä ja liikennöivät yksiköt vastaava</w:t>
      </w:r>
      <w:r w:rsidR="004F5953">
        <w:rPr>
          <w:rFonts w:cs="Arial"/>
          <w:sz w:val="24"/>
          <w:szCs w:val="24"/>
        </w:rPr>
        <w:t>t itsenäisesti liikkumisestaan.</w:t>
      </w:r>
    </w:p>
    <w:p w:rsidR="004F5953" w:rsidRDefault="004F5953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</w:p>
    <w:p w:rsidR="00C84515" w:rsidRPr="005F5105" w:rsidRDefault="00CA1664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Raiteilla 444 ja 445 on opastevalot, jotka ilmaisevat rautatieoperaattoreille, </w:t>
      </w:r>
      <w:r w:rsidR="00C84515" w:rsidRPr="009C1888">
        <w:rPr>
          <w:rFonts w:cs="Arial"/>
          <w:sz w:val="24"/>
          <w:szCs w:val="24"/>
        </w:rPr>
        <w:t>milloin vaihtotyö raiteiden purkupaik</w:t>
      </w:r>
      <w:r>
        <w:rPr>
          <w:rFonts w:cs="Arial"/>
          <w:sz w:val="24"/>
          <w:szCs w:val="24"/>
        </w:rPr>
        <w:t>oille on mahdollista</w:t>
      </w:r>
      <w:r w:rsidR="00C84515" w:rsidRPr="009C1888">
        <w:rPr>
          <w:rFonts w:cs="Arial"/>
          <w:sz w:val="24"/>
          <w:szCs w:val="24"/>
        </w:rPr>
        <w:t xml:space="preserve">. Valoissa vihreän valon palaessa voi yksikkö liikennöidä kyseisen raiteen purkupaikalle, punaisen </w:t>
      </w:r>
      <w:r w:rsidR="00C84515" w:rsidRPr="005F5105">
        <w:rPr>
          <w:rFonts w:cs="Arial"/>
          <w:sz w:val="24"/>
          <w:szCs w:val="24"/>
        </w:rPr>
        <w:t>palaessa liikennöinti on kielletty.</w:t>
      </w:r>
    </w:p>
    <w:p w:rsidR="005F5105" w:rsidRPr="005F5105" w:rsidRDefault="005F5105" w:rsidP="009444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</w:p>
    <w:p w:rsidR="00CA1664" w:rsidRPr="002E18FC" w:rsidRDefault="00CA1664" w:rsidP="002E18FC">
      <w:pPr>
        <w:pStyle w:val="NormalIndent"/>
        <w:spacing w:after="0"/>
        <w:ind w:left="0"/>
        <w:jc w:val="both"/>
        <w:rPr>
          <w:rFonts w:cs="Arial"/>
          <w:sz w:val="24"/>
          <w:szCs w:val="24"/>
        </w:rPr>
      </w:pPr>
      <w:r w:rsidRPr="005F5105">
        <w:rPr>
          <w:rFonts w:cs="Arial"/>
          <w:sz w:val="24"/>
          <w:szCs w:val="24"/>
        </w:rPr>
        <w:t>Op</w:t>
      </w:r>
      <w:r w:rsidR="00A07F9A" w:rsidRPr="005F5105">
        <w:rPr>
          <w:rFonts w:cs="Arial"/>
          <w:sz w:val="24"/>
          <w:szCs w:val="24"/>
        </w:rPr>
        <w:t>astevalojen</w:t>
      </w:r>
      <w:r w:rsidR="002E18FC">
        <w:rPr>
          <w:rFonts w:cs="Arial"/>
          <w:sz w:val="24"/>
          <w:szCs w:val="24"/>
        </w:rPr>
        <w:t xml:space="preserve"> ohjauksesta,</w:t>
      </w:r>
      <w:r w:rsidR="00A07F9A" w:rsidRPr="005F5105">
        <w:rPr>
          <w:rFonts w:cs="Arial"/>
          <w:sz w:val="24"/>
          <w:szCs w:val="24"/>
        </w:rPr>
        <w:t xml:space="preserve"> toiminnasta</w:t>
      </w:r>
      <w:r w:rsidR="005F5105" w:rsidRPr="005F5105">
        <w:rPr>
          <w:rFonts w:cs="Arial"/>
          <w:sz w:val="24"/>
          <w:szCs w:val="24"/>
        </w:rPr>
        <w:t xml:space="preserve"> ja kunnossapidosta</w:t>
      </w:r>
      <w:r w:rsidR="00A07F9A" w:rsidRPr="005F5105">
        <w:rPr>
          <w:rFonts w:cs="Arial"/>
          <w:sz w:val="24"/>
          <w:szCs w:val="24"/>
        </w:rPr>
        <w:t xml:space="preserve"> vastaa Neste Oyj, Haminan terminaali.</w:t>
      </w:r>
    </w:p>
    <w:p w:rsidR="00703759" w:rsidRPr="009C1888" w:rsidRDefault="00703759" w:rsidP="009444FC">
      <w:pPr>
        <w:pStyle w:val="Heading2"/>
        <w:spacing w:after="0"/>
        <w:jc w:val="both"/>
        <w:rPr>
          <w:sz w:val="24"/>
          <w:szCs w:val="24"/>
        </w:rPr>
      </w:pPr>
      <w:bookmarkStart w:id="8" w:name="_Toc468712949"/>
      <w:r w:rsidRPr="009C1888">
        <w:rPr>
          <w:sz w:val="24"/>
          <w:szCs w:val="24"/>
        </w:rPr>
        <w:t>Liitännät muihin raiteiden omistajiin</w:t>
      </w:r>
      <w:bookmarkEnd w:id="8"/>
    </w:p>
    <w:p w:rsidR="00703759" w:rsidRPr="009C1888" w:rsidRDefault="0026135B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Neste Oyj:n Haminan </w:t>
      </w:r>
      <w:r w:rsidR="004F5953">
        <w:rPr>
          <w:rFonts w:cs="Arial"/>
          <w:sz w:val="24"/>
          <w:szCs w:val="24"/>
        </w:rPr>
        <w:t>terminaalin raiteistolla</w:t>
      </w:r>
      <w:r w:rsidR="00703759" w:rsidRPr="009C1888">
        <w:rPr>
          <w:rFonts w:cs="Arial"/>
          <w:sz w:val="24"/>
          <w:szCs w:val="24"/>
        </w:rPr>
        <w:t xml:space="preserve"> on</w:t>
      </w:r>
      <w:r w:rsidR="004F5953">
        <w:rPr>
          <w:rFonts w:cs="Arial"/>
          <w:sz w:val="24"/>
          <w:szCs w:val="24"/>
        </w:rPr>
        <w:t xml:space="preserve"> rajapinta HaminaKotka Satama Oy:n kanssa. Rajapintaan liittyvistä vastuista, </w:t>
      </w:r>
      <w:r w:rsidR="004F5953" w:rsidRPr="004F5953">
        <w:rPr>
          <w:rFonts w:cs="Arial"/>
          <w:sz w:val="24"/>
          <w:szCs w:val="24"/>
        </w:rPr>
        <w:t>rataverkkojen liikenteenohjauksesta, rataverkkojen välisestä kunno</w:t>
      </w:r>
      <w:r w:rsidR="004F5953">
        <w:rPr>
          <w:rFonts w:cs="Arial"/>
          <w:sz w:val="24"/>
          <w:szCs w:val="24"/>
        </w:rPr>
        <w:t>ssapidosta sekä omistusrajoista on sovittu r</w:t>
      </w:r>
      <w:r w:rsidR="00703759" w:rsidRPr="009C1888">
        <w:rPr>
          <w:rFonts w:cs="Arial"/>
          <w:sz w:val="24"/>
          <w:szCs w:val="24"/>
        </w:rPr>
        <w:t>ataverkon</w:t>
      </w:r>
      <w:r w:rsidR="00FB3762" w:rsidRPr="009C1888">
        <w:rPr>
          <w:rFonts w:cs="Arial"/>
          <w:sz w:val="24"/>
          <w:szCs w:val="24"/>
        </w:rPr>
        <w:t xml:space="preserve"> </w:t>
      </w:r>
      <w:r w:rsidR="004F5953">
        <w:rPr>
          <w:rFonts w:cs="Arial"/>
          <w:sz w:val="24"/>
          <w:szCs w:val="24"/>
        </w:rPr>
        <w:t>haltioiden välisellä sopimuksella.</w:t>
      </w:r>
    </w:p>
    <w:p w:rsidR="00703759" w:rsidRPr="009C1888" w:rsidRDefault="00703759" w:rsidP="009444FC">
      <w:pPr>
        <w:pStyle w:val="Heading2"/>
        <w:spacing w:after="0"/>
        <w:jc w:val="both"/>
        <w:rPr>
          <w:sz w:val="24"/>
          <w:szCs w:val="24"/>
        </w:rPr>
      </w:pPr>
      <w:bookmarkStart w:id="9" w:name="_Toc468712950"/>
      <w:r w:rsidRPr="009C1888">
        <w:rPr>
          <w:sz w:val="24"/>
          <w:szCs w:val="24"/>
        </w:rPr>
        <w:t>Vaaralliset aineet</w:t>
      </w:r>
      <w:bookmarkEnd w:id="9"/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Rautatiekuljetuksissa noudatetaan kaikkia kuljetusmuotoja koskevaa lakia (719/1994</w:t>
      </w:r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muutoksineen) sekä vaarallisten aineiden rautatiekuljetuksia koskevaa asetusta (195/2002</w:t>
      </w:r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muutoksineen) sekä Trafin määräystä vaarallisten aineiden kuljetuksesta rautatiellä.</w:t>
      </w:r>
    </w:p>
    <w:p w:rsidR="004F5953" w:rsidRDefault="004F5953" w:rsidP="009444FC">
      <w:pPr>
        <w:jc w:val="both"/>
        <w:rPr>
          <w:rFonts w:cs="Arial"/>
          <w:sz w:val="24"/>
          <w:szCs w:val="24"/>
        </w:rPr>
      </w:pPr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RID-erillissopimuksia saa noudattaa vaarallisten aineiden kuljetuksissa niiden maiden välillä,</w:t>
      </w:r>
    </w:p>
    <w:p w:rsidR="00B91BE8" w:rsidRPr="009C1888" w:rsidRDefault="00703759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>jotka ovat al</w:t>
      </w:r>
      <w:r w:rsidR="004F5953">
        <w:rPr>
          <w:rFonts w:cs="Arial"/>
          <w:sz w:val="24"/>
          <w:szCs w:val="24"/>
        </w:rPr>
        <w:t>lekirjoittaneet ko. sopimuksen.</w:t>
      </w:r>
    </w:p>
    <w:p w:rsidR="009444FC" w:rsidRPr="009C1888" w:rsidRDefault="009444FC" w:rsidP="009444FC">
      <w:pPr>
        <w:jc w:val="both"/>
        <w:rPr>
          <w:rFonts w:cs="Arial"/>
          <w:sz w:val="24"/>
          <w:szCs w:val="24"/>
        </w:rPr>
      </w:pPr>
    </w:p>
    <w:p w:rsidR="0026135B" w:rsidRPr="009C1888" w:rsidRDefault="0026135B" w:rsidP="009444FC">
      <w:pPr>
        <w:pStyle w:val="Heading1"/>
        <w:spacing w:after="0"/>
        <w:jc w:val="both"/>
      </w:pPr>
      <w:bookmarkStart w:id="10" w:name="_Toc468712951"/>
      <w:r w:rsidRPr="009C1888">
        <w:t>Ratakapasiteetin jakaminen</w:t>
      </w:r>
      <w:bookmarkEnd w:id="10"/>
    </w:p>
    <w:p w:rsidR="00703759" w:rsidRDefault="00B641FD" w:rsidP="009444FC">
      <w:pPr>
        <w:jc w:val="both"/>
        <w:rPr>
          <w:rStyle w:val="gmailmsg"/>
          <w:rFonts w:cs="Arial"/>
          <w:strike/>
          <w:sz w:val="24"/>
          <w:szCs w:val="24"/>
        </w:rPr>
      </w:pPr>
      <w:r w:rsidRPr="00325FF8">
        <w:rPr>
          <w:rStyle w:val="gmailmsg"/>
          <w:rFonts w:cs="Arial"/>
          <w:sz w:val="24"/>
          <w:szCs w:val="24"/>
        </w:rPr>
        <w:t>V</w:t>
      </w:r>
      <w:r w:rsidR="0026135B" w:rsidRPr="00325FF8">
        <w:rPr>
          <w:rStyle w:val="gmailmsg"/>
          <w:rFonts w:cs="Arial"/>
          <w:sz w:val="24"/>
          <w:szCs w:val="24"/>
        </w:rPr>
        <w:t xml:space="preserve">altion rataverkolle jaettu ratakapasiteetti antaa tarvittavan kapasiteetin myös </w:t>
      </w:r>
      <w:r w:rsidR="0025200D">
        <w:rPr>
          <w:rStyle w:val="gmailmsg"/>
          <w:rFonts w:cs="Arial"/>
          <w:sz w:val="24"/>
          <w:szCs w:val="24"/>
        </w:rPr>
        <w:t xml:space="preserve">Neste Oyj:n Haminan </w:t>
      </w:r>
      <w:bookmarkStart w:id="11" w:name="_GoBack"/>
      <w:bookmarkEnd w:id="11"/>
      <w:r w:rsidRPr="00325FF8">
        <w:rPr>
          <w:rStyle w:val="gmailmsg"/>
          <w:rFonts w:cs="Arial"/>
          <w:sz w:val="24"/>
          <w:szCs w:val="24"/>
        </w:rPr>
        <w:t>terminaalin raiteistolle.</w:t>
      </w:r>
      <w:r w:rsidRPr="0065349A">
        <w:rPr>
          <w:rStyle w:val="gmailmsg"/>
          <w:rFonts w:cs="Arial"/>
          <w:strike/>
          <w:sz w:val="24"/>
          <w:szCs w:val="24"/>
        </w:rPr>
        <w:t xml:space="preserve"> </w:t>
      </w:r>
    </w:p>
    <w:p w:rsidR="005F5105" w:rsidRDefault="005F5105" w:rsidP="009444FC">
      <w:pPr>
        <w:jc w:val="both"/>
        <w:rPr>
          <w:rFonts w:cs="Arial"/>
          <w:sz w:val="24"/>
          <w:szCs w:val="24"/>
        </w:rPr>
      </w:pPr>
    </w:p>
    <w:p w:rsidR="0065349A" w:rsidRDefault="0065349A" w:rsidP="009444FC">
      <w:pPr>
        <w:jc w:val="both"/>
        <w:rPr>
          <w:sz w:val="24"/>
          <w:szCs w:val="24"/>
        </w:rPr>
      </w:pPr>
      <w:r w:rsidRPr="0065349A">
        <w:rPr>
          <w:sz w:val="24"/>
          <w:szCs w:val="24"/>
        </w:rPr>
        <w:t>Rataverkolla ei jaeta ratakapasiteettia</w:t>
      </w:r>
      <w:r>
        <w:rPr>
          <w:sz w:val="24"/>
          <w:szCs w:val="24"/>
        </w:rPr>
        <w:t>.</w:t>
      </w:r>
    </w:p>
    <w:p w:rsidR="002E18FC" w:rsidRPr="0065349A" w:rsidRDefault="002E18FC" w:rsidP="009444FC">
      <w:pPr>
        <w:jc w:val="both"/>
        <w:rPr>
          <w:rFonts w:cs="Arial"/>
          <w:sz w:val="24"/>
          <w:szCs w:val="24"/>
        </w:rPr>
      </w:pPr>
    </w:p>
    <w:p w:rsidR="00703759" w:rsidRPr="009C1888" w:rsidRDefault="00703759" w:rsidP="009444FC">
      <w:pPr>
        <w:pStyle w:val="Heading1"/>
        <w:spacing w:after="0"/>
        <w:jc w:val="both"/>
      </w:pPr>
      <w:bookmarkStart w:id="12" w:name="_Toc468712952"/>
      <w:r w:rsidRPr="009C1888">
        <w:t>Rataverkolla tarjottavat palvelut</w:t>
      </w:r>
      <w:bookmarkEnd w:id="12"/>
    </w:p>
    <w:p w:rsidR="00703759" w:rsidRPr="009C1888" w:rsidRDefault="0026135B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Neste Oyj:n Haminan </w:t>
      </w:r>
      <w:r w:rsidR="0065349A">
        <w:rPr>
          <w:rFonts w:cs="Arial"/>
          <w:sz w:val="24"/>
          <w:szCs w:val="24"/>
        </w:rPr>
        <w:t xml:space="preserve">terminaalin </w:t>
      </w:r>
      <w:r w:rsidR="00703759" w:rsidRPr="009C1888">
        <w:rPr>
          <w:rFonts w:cs="Arial"/>
          <w:sz w:val="24"/>
          <w:szCs w:val="24"/>
        </w:rPr>
        <w:t>raiteistolla ei ole palveluita rataverkon käyttäjille.</w:t>
      </w:r>
    </w:p>
    <w:p w:rsidR="00703759" w:rsidRPr="009C1888" w:rsidRDefault="00703759" w:rsidP="009444FC">
      <w:pPr>
        <w:jc w:val="both"/>
        <w:rPr>
          <w:rFonts w:cs="Arial"/>
          <w:sz w:val="24"/>
          <w:szCs w:val="24"/>
        </w:rPr>
      </w:pPr>
    </w:p>
    <w:p w:rsidR="00703759" w:rsidRPr="009C1888" w:rsidRDefault="00703759" w:rsidP="009444FC">
      <w:pPr>
        <w:pStyle w:val="Heading1"/>
        <w:spacing w:after="0"/>
        <w:jc w:val="both"/>
      </w:pPr>
      <w:bookmarkStart w:id="13" w:name="_Toc468712953"/>
      <w:r w:rsidRPr="009C1888">
        <w:t>Ratamaksu</w:t>
      </w:r>
      <w:bookmarkEnd w:id="13"/>
    </w:p>
    <w:p w:rsidR="00703759" w:rsidRPr="009C1888" w:rsidRDefault="0026135B" w:rsidP="009444FC">
      <w:pPr>
        <w:jc w:val="both"/>
        <w:rPr>
          <w:rFonts w:cs="Arial"/>
          <w:sz w:val="24"/>
          <w:szCs w:val="24"/>
        </w:rPr>
      </w:pPr>
      <w:r w:rsidRPr="009C1888">
        <w:rPr>
          <w:rFonts w:cs="Arial"/>
          <w:sz w:val="24"/>
          <w:szCs w:val="24"/>
        </w:rPr>
        <w:t xml:space="preserve">Neste Oyj:n Haminan </w:t>
      </w:r>
      <w:r w:rsidR="009444FC">
        <w:rPr>
          <w:rFonts w:cs="Arial"/>
          <w:sz w:val="24"/>
          <w:szCs w:val="24"/>
        </w:rPr>
        <w:t>terminaalin raiteistolla r</w:t>
      </w:r>
      <w:r w:rsidR="00703759" w:rsidRPr="009C1888">
        <w:rPr>
          <w:rFonts w:cs="Arial"/>
          <w:sz w:val="24"/>
          <w:szCs w:val="24"/>
        </w:rPr>
        <w:t>autatieyritykseltä ei veloiteta rautatielain tarkoittamaa ratamaksua tai lisämaksuja.</w:t>
      </w:r>
    </w:p>
    <w:sectPr w:rsidR="00703759" w:rsidRPr="009C1888" w:rsidSect="00A87A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851" w:bottom="141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69" w:rsidRDefault="00517469" w:rsidP="00A87A76">
      <w:r>
        <w:separator/>
      </w:r>
    </w:p>
  </w:endnote>
  <w:endnote w:type="continuationSeparator" w:id="0">
    <w:p w:rsidR="00517469" w:rsidRDefault="00517469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0D" w:rsidRDefault="0025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0D" w:rsidRDefault="00252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0D" w:rsidRDefault="0025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69" w:rsidRDefault="00517469" w:rsidP="00A87A76">
      <w:r>
        <w:separator/>
      </w:r>
    </w:p>
  </w:footnote>
  <w:footnote w:type="continuationSeparator" w:id="0">
    <w:p w:rsidR="00517469" w:rsidRDefault="00517469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0D" w:rsidRDefault="0025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891"/>
      <w:gridCol w:w="717"/>
    </w:tblGrid>
    <w:tr w:rsidR="00BB0BD2" w:rsidTr="008F24F8">
      <w:tc>
        <w:tcPr>
          <w:tcW w:w="5216" w:type="dxa"/>
        </w:tcPr>
        <w:p w:rsidR="00BB0BD2" w:rsidRDefault="00BB0BD2" w:rsidP="00B958E6">
          <w:pPr>
            <w:rPr>
              <w:noProof/>
            </w:rPr>
          </w:pPr>
        </w:p>
      </w:tc>
      <w:sdt>
        <w:sdtPr>
          <w:rPr>
            <w:b/>
            <w:noProof/>
          </w:rPr>
          <w:alias w:val="Document name"/>
          <w:tag w:val="dname"/>
          <w:id w:val="1190950949"/>
          <w:placeholder>
            <w:docPart w:val="C486F44EEF3C4D108DDE5D5974BDDDD2"/>
          </w:placeholder>
          <w:text/>
        </w:sdtPr>
        <w:sdtEndPr/>
        <w:sdtContent>
          <w:tc>
            <w:tcPr>
              <w:tcW w:w="2608" w:type="dxa"/>
            </w:tcPr>
            <w:p w:rsidR="00BB0BD2" w:rsidRPr="00942152" w:rsidRDefault="00690EEA" w:rsidP="004C3348">
              <w:pPr>
                <w:rPr>
                  <w:b/>
                  <w:noProof/>
                </w:rPr>
              </w:pPr>
              <w:r w:rsidRPr="00C52448">
                <w:rPr>
                  <w:b/>
                  <w:noProof/>
                </w:rPr>
                <w:t>Verkkoselostus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-1897505180"/>
          <w:placeholder>
            <w:docPart w:val="D031AF39F3D34FEEA169945D5C778E84"/>
          </w:placeholder>
          <w:showingPlcHdr/>
          <w:text/>
        </w:sdtPr>
        <w:sdtEndPr/>
        <w:sdtContent>
          <w:tc>
            <w:tcPr>
              <w:tcW w:w="1891" w:type="dxa"/>
            </w:tcPr>
            <w:p w:rsidR="00BB0BD2" w:rsidRDefault="00BB0BD2" w:rsidP="003928DF">
              <w:pPr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717" w:type="dxa"/>
        </w:tcPr>
        <w:p w:rsidR="00BB0BD2" w:rsidRDefault="00BB0BD2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5200D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5200D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BB0BD2" w:rsidTr="008F24F8">
      <w:tc>
        <w:tcPr>
          <w:tcW w:w="5216" w:type="dxa"/>
        </w:tcPr>
        <w:p w:rsidR="00BB0BD2" w:rsidRDefault="00BB0BD2" w:rsidP="00B958E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:rsidR="00BB0BD2" w:rsidRDefault="00BB0BD2" w:rsidP="003928DF">
          <w:pPr>
            <w:pStyle w:val="Header"/>
            <w:rPr>
              <w:noProof/>
            </w:rPr>
          </w:pPr>
        </w:p>
      </w:tc>
      <w:sdt>
        <w:sdtPr>
          <w:rPr>
            <w:noProof/>
          </w:rPr>
          <w:alias w:val="Encl"/>
          <w:tag w:val="dencl"/>
          <w:id w:val="-1315252329"/>
          <w:placeholder>
            <w:docPart w:val="6F4AAC9DDE86460CAE9AD5A96B27F44D"/>
          </w:placeholder>
          <w:showingPlcHdr/>
          <w:text/>
        </w:sdtPr>
        <w:sdtEndPr/>
        <w:sdtContent>
          <w:tc>
            <w:tcPr>
              <w:tcW w:w="1891" w:type="dxa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717" w:type="dxa"/>
        </w:tcPr>
        <w:p w:rsidR="00BB0BD2" w:rsidRDefault="00BB0BD2" w:rsidP="0071137E">
          <w:pPr>
            <w:pStyle w:val="Header"/>
            <w:rPr>
              <w:noProof/>
            </w:rPr>
          </w:pPr>
        </w:p>
      </w:tc>
    </w:tr>
    <w:tr w:rsidR="00BB0BD2" w:rsidTr="00C32B56">
      <w:tc>
        <w:tcPr>
          <w:tcW w:w="5216" w:type="dxa"/>
        </w:tcPr>
        <w:p w:rsidR="00BB0BD2" w:rsidRDefault="00BB0BD2" w:rsidP="00B958E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:rsidR="00BB0BD2" w:rsidRDefault="00BB0BD2" w:rsidP="00B958E6">
          <w:pPr>
            <w:pStyle w:val="Header"/>
            <w:rPr>
              <w:noProof/>
            </w:rPr>
          </w:pPr>
        </w:p>
      </w:tc>
      <w:sdt>
        <w:sdtPr>
          <w:rPr>
            <w:noProof/>
          </w:rPr>
          <w:alias w:val="Version"/>
          <w:tag w:val="dversion"/>
          <w:id w:val="572863974"/>
          <w:placeholder>
            <w:docPart w:val="713784F8A72F44B8866C64C6A83957C9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BB0BD2" w:rsidTr="00C32B56">
      <w:sdt>
        <w:sdtPr>
          <w:rPr>
            <w:noProof/>
          </w:rPr>
          <w:alias w:val="User"/>
          <w:tag w:val="duser"/>
          <w:id w:val="135302944"/>
          <w:placeholder>
            <w:docPart w:val="A5F4D2926DBE458F84BA7796D415FA94"/>
          </w:placeholder>
          <w:showingPlcHdr/>
          <w:text/>
        </w:sdtPr>
        <w:sdtEndPr/>
        <w:sdtContent>
          <w:tc>
            <w:tcPr>
              <w:tcW w:w="5216" w:type="dxa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Date"/>
          <w:tag w:val="ddate"/>
          <w:id w:val="195590315"/>
          <w:placeholder>
            <w:docPart w:val="38145279E4274B0B90443F3ED696E57F"/>
          </w:placeholder>
          <w:date w:fullDate="2016-12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BB0BD2" w:rsidRDefault="00690EEA" w:rsidP="003928DF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2.12.2016</w:t>
              </w:r>
            </w:p>
          </w:tc>
        </w:sdtContent>
      </w:sdt>
      <w:sdt>
        <w:sdtPr>
          <w:rPr>
            <w:noProof/>
          </w:rPr>
          <w:alias w:val="Draft"/>
          <w:tag w:val="ddraft"/>
          <w:id w:val="-1886320500"/>
          <w:placeholder>
            <w:docPart w:val="A051070CD1234053B5459F8736747B3D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BB0BD2" w:rsidRDefault="00BB0BD2" w:rsidP="00C37FA6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</w:tbl>
  <w:p w:rsidR="00BB0BD2" w:rsidRPr="00C32B56" w:rsidRDefault="00BB0BD2" w:rsidP="00B958E6">
    <w:pPr>
      <w:pStyle w:val="Header"/>
      <w:rPr>
        <w:noProof/>
        <w:sz w:val="2"/>
        <w:szCs w:val="2"/>
      </w:rPr>
    </w:pPr>
    <w:r w:rsidRPr="00DA7E3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7216" behindDoc="0" locked="0" layoutInCell="1" allowOverlap="1" wp14:anchorId="25BD1999" wp14:editId="628BCC4F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324610" cy="251460"/>
          <wp:effectExtent l="0" t="0" r="889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ste_logo_RGB_MS_OFFICE_268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8" t="22417" r="7065" b="23029"/>
                  <a:stretch/>
                </pic:blipFill>
                <pic:spPr bwMode="auto">
                  <a:xfrm>
                    <a:off x="0" y="0"/>
                    <a:ext cx="132461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891"/>
      <w:gridCol w:w="717"/>
    </w:tblGrid>
    <w:tr w:rsidR="00BB0BD2" w:rsidTr="008F24F8">
      <w:tc>
        <w:tcPr>
          <w:tcW w:w="5216" w:type="dxa"/>
        </w:tcPr>
        <w:p w:rsidR="00BB0BD2" w:rsidRDefault="00BB0BD2" w:rsidP="00B958E6">
          <w:pPr>
            <w:rPr>
              <w:noProof/>
            </w:rPr>
          </w:pPr>
        </w:p>
      </w:tc>
      <w:bookmarkStart w:id="14" w:name="dname" w:displacedByCustomXml="next"/>
      <w:sdt>
        <w:sdtPr>
          <w:rPr>
            <w:b/>
            <w:noProof/>
          </w:rPr>
          <w:alias w:val="Document name"/>
          <w:tag w:val="dname"/>
          <w:id w:val="13076941"/>
          <w:placeholder>
            <w:docPart w:val="71D9F813A317474DBA4D2BA08A25C218"/>
          </w:placeholder>
          <w:text/>
        </w:sdtPr>
        <w:sdtEndPr/>
        <w:sdtContent>
          <w:tc>
            <w:tcPr>
              <w:tcW w:w="2608" w:type="dxa"/>
            </w:tcPr>
            <w:p w:rsidR="00BB0BD2" w:rsidRPr="00942152" w:rsidRDefault="00BB0BD2" w:rsidP="004C3348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Verkkoselostus</w:t>
              </w:r>
            </w:p>
          </w:tc>
        </w:sdtContent>
      </w:sdt>
      <w:bookmarkEnd w:id="14" w:displacedByCustomXml="prev"/>
      <w:bookmarkStart w:id="15" w:name="dnumber" w:displacedByCustomXml="next"/>
      <w:sdt>
        <w:sdtPr>
          <w:rPr>
            <w:b/>
            <w:noProof/>
          </w:rPr>
          <w:alias w:val="Number"/>
          <w:tag w:val="dnumber"/>
          <w:id w:val="13077000"/>
          <w:placeholder>
            <w:docPart w:val="73138F3D1457409B9608036910F616EA"/>
          </w:placeholder>
          <w:showingPlcHdr/>
          <w:text/>
        </w:sdtPr>
        <w:sdtEndPr/>
        <w:sdtContent>
          <w:tc>
            <w:tcPr>
              <w:tcW w:w="1891" w:type="dxa"/>
            </w:tcPr>
            <w:p w:rsidR="00BB0BD2" w:rsidRDefault="00BB0BD2" w:rsidP="00D70D8B">
              <w:pPr>
                <w:rPr>
                  <w:noProof/>
                </w:rPr>
              </w:pPr>
              <w:r w:rsidRPr="009A35B2">
                <w:rPr>
                  <w:rStyle w:val="PlaceholderText"/>
                </w:rPr>
                <w:t xml:space="preserve"> </w:t>
              </w:r>
            </w:p>
          </w:tc>
        </w:sdtContent>
      </w:sdt>
      <w:bookmarkEnd w:id="15" w:displacedByCustomXml="prev"/>
      <w:bookmarkStart w:id="16" w:name="dfieldpages"/>
      <w:tc>
        <w:tcPr>
          <w:tcW w:w="717" w:type="dxa"/>
        </w:tcPr>
        <w:p w:rsidR="00BB0BD2" w:rsidRDefault="00BB0BD2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5200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5200D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16"/>
        </w:p>
      </w:tc>
    </w:tr>
    <w:tr w:rsidR="00BB0BD2" w:rsidTr="008F24F8">
      <w:tc>
        <w:tcPr>
          <w:tcW w:w="5216" w:type="dxa"/>
        </w:tcPr>
        <w:p w:rsidR="00BB0BD2" w:rsidRDefault="00BB0BD2" w:rsidP="00B958E6">
          <w:pPr>
            <w:pStyle w:val="Header"/>
            <w:rPr>
              <w:noProof/>
            </w:rPr>
          </w:pPr>
        </w:p>
      </w:tc>
      <w:bookmarkStart w:id="17" w:name="dclass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4F87E7E3C7CD4E6185C947105C087E35"/>
          </w:placeholder>
          <w:showingPlcHdr/>
          <w:text/>
        </w:sdtPr>
        <w:sdtEndPr/>
        <w:sdtContent>
          <w:tc>
            <w:tcPr>
              <w:tcW w:w="2608" w:type="dxa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bookmarkEnd w:id="17" w:displacedByCustomXml="prev"/>
      <w:bookmarkStart w:id="18" w:name="dencl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2BD9E4ED52674CAE89DEC768309221FD"/>
          </w:placeholder>
          <w:showingPlcHdr/>
          <w:text/>
        </w:sdtPr>
        <w:sdtEndPr/>
        <w:sdtContent>
          <w:tc>
            <w:tcPr>
              <w:tcW w:w="1891" w:type="dxa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End w:id="18" w:displacedByCustomXml="prev"/>
      <w:tc>
        <w:tcPr>
          <w:tcW w:w="717" w:type="dxa"/>
        </w:tcPr>
        <w:p w:rsidR="00BB0BD2" w:rsidRDefault="00BB0BD2" w:rsidP="0071137E">
          <w:pPr>
            <w:pStyle w:val="Header"/>
            <w:rPr>
              <w:noProof/>
            </w:rPr>
          </w:pPr>
        </w:p>
      </w:tc>
    </w:tr>
    <w:tr w:rsidR="00BB0BD2" w:rsidTr="00C32B56">
      <w:tc>
        <w:tcPr>
          <w:tcW w:w="5216" w:type="dxa"/>
        </w:tcPr>
        <w:p w:rsidR="00BB0BD2" w:rsidRDefault="00BB0BD2" w:rsidP="00B958E6">
          <w:pPr>
            <w:pStyle w:val="Header"/>
            <w:rPr>
              <w:noProof/>
            </w:rPr>
          </w:pPr>
          <w:r>
            <w:rPr>
              <w:noProof/>
            </w:rPr>
            <w:t>Haminan terminaali</w:t>
          </w:r>
        </w:p>
      </w:tc>
      <w:tc>
        <w:tcPr>
          <w:tcW w:w="2608" w:type="dxa"/>
        </w:tcPr>
        <w:p w:rsidR="00BB0BD2" w:rsidRDefault="00BB0BD2" w:rsidP="00B958E6">
          <w:pPr>
            <w:pStyle w:val="Header"/>
            <w:rPr>
              <w:noProof/>
            </w:rPr>
          </w:pPr>
        </w:p>
      </w:tc>
      <w:bookmarkStart w:id="19" w:name="dversion" w:displacedByCustomXml="next"/>
      <w:sdt>
        <w:sdtPr>
          <w:rPr>
            <w:noProof/>
          </w:rPr>
          <w:alias w:val="Version"/>
          <w:tag w:val="dversion"/>
          <w:id w:val="-2020605731"/>
          <w:placeholder>
            <w:docPart w:val="67F39BF69B6D40C6AB7F89F535DEACCF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End w:id="19" w:displacedByCustomXml="prev"/>
    </w:tr>
    <w:tr w:rsidR="00BB0BD2" w:rsidTr="00C32B56">
      <w:bookmarkStart w:id="20" w:name="duser" w:displacedByCustomXml="next"/>
      <w:sdt>
        <w:sdtPr>
          <w:rPr>
            <w:noProof/>
          </w:rPr>
          <w:alias w:val="User"/>
          <w:tag w:val="duser"/>
          <w:id w:val="13076992"/>
          <w:placeholder>
            <w:docPart w:val="5C9F5924020D477BBAB2FE5906F6B299"/>
          </w:placeholder>
          <w:showingPlcHdr/>
          <w:text/>
        </w:sdtPr>
        <w:sdtEndPr/>
        <w:sdtContent>
          <w:tc>
            <w:tcPr>
              <w:tcW w:w="5216" w:type="dxa"/>
            </w:tcPr>
            <w:p w:rsidR="00BB0BD2" w:rsidRDefault="00BB0BD2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bookmarkEnd w:id="20" w:displacedByCustomXml="prev"/>
      <w:bookmarkStart w:id="21" w:name="ddate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E537073CF56A48CAB8DBC281EEDBF7B3"/>
          </w:placeholder>
          <w:date w:fullDate="2016-12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BB0BD2" w:rsidRDefault="00690EEA" w:rsidP="003928DF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2.12.2016</w:t>
              </w:r>
            </w:p>
          </w:tc>
        </w:sdtContent>
      </w:sdt>
      <w:bookmarkEnd w:id="21" w:displacedByCustomXml="prev"/>
      <w:bookmarkStart w:id="22" w:name="ddraft" w:displacedByCustomXml="next"/>
      <w:sdt>
        <w:sdtPr>
          <w:rPr>
            <w:noProof/>
          </w:rPr>
          <w:alias w:val="Draft"/>
          <w:tag w:val="ddraft"/>
          <w:id w:val="-291284477"/>
          <w:placeholder>
            <w:docPart w:val="5CDC9D3912634935955B2E1B4A9F03F1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BB0BD2" w:rsidRDefault="00BB0BD2" w:rsidP="00C37FA6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End w:id="22" w:displacedByCustomXml="prev"/>
    </w:tr>
  </w:tbl>
  <w:p w:rsidR="00BB0BD2" w:rsidRPr="00C32B56" w:rsidRDefault="00BB0BD2" w:rsidP="00B958E6">
    <w:pPr>
      <w:pStyle w:val="Header"/>
      <w:rPr>
        <w:noProof/>
        <w:sz w:val="2"/>
        <w:szCs w:val="2"/>
      </w:rPr>
    </w:pPr>
    <w:r w:rsidRPr="00DA7E3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0" locked="0" layoutInCell="1" allowOverlap="1" wp14:anchorId="3502A42D" wp14:editId="41611209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324610" cy="251460"/>
          <wp:effectExtent l="0" t="0" r="8890" b="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ste_logo_RGB_MS_OFFICE_268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8" t="22417" r="7065" b="23029"/>
                  <a:stretch/>
                </pic:blipFill>
                <pic:spPr bwMode="auto">
                  <a:xfrm>
                    <a:off x="0" y="0"/>
                    <a:ext cx="132461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324"/>
    <w:lvl w:ilvl="0">
      <w:start w:val="1"/>
      <w:numFmt w:val="decimal"/>
      <w:lvlRestart w:val="0"/>
      <w:pStyle w:val="ListNumber2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408342"/>
    <w:lvl w:ilvl="0">
      <w:start w:val="1"/>
      <w:numFmt w:val="bullet"/>
      <w:pStyle w:val="ListBullet3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66664"/>
    <w:lvl w:ilvl="0">
      <w:start w:val="1"/>
      <w:numFmt w:val="bullet"/>
      <w:pStyle w:val="ListBullet2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8" w15:restartNumberingAfterBreak="0">
    <w:nsid w:val="FFFFFF88"/>
    <w:multiLevelType w:val="singleLevel"/>
    <w:tmpl w:val="B726D2DE"/>
    <w:lvl w:ilvl="0">
      <w:start w:val="1"/>
      <w:numFmt w:val="decimal"/>
      <w:pStyle w:val="ListNumber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9" w15:restartNumberingAfterBreak="0">
    <w:nsid w:val="FFFFFF89"/>
    <w:multiLevelType w:val="singleLevel"/>
    <w:tmpl w:val="1590B01C"/>
    <w:lvl w:ilvl="0">
      <w:start w:val="1"/>
      <w:numFmt w:val="bullet"/>
      <w:pStyle w:val="ListBullet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0" w15:restartNumberingAfterBreak="0">
    <w:nsid w:val="0C277895"/>
    <w:multiLevelType w:val="hybridMultilevel"/>
    <w:tmpl w:val="9704F5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B5831"/>
    <w:multiLevelType w:val="hybridMultilevel"/>
    <w:tmpl w:val="9E1CFF22"/>
    <w:lvl w:ilvl="0" w:tplc="B1E4EFE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64D0"/>
    <w:multiLevelType w:val="hybridMultilevel"/>
    <w:tmpl w:val="77B6F1D6"/>
    <w:lvl w:ilvl="0" w:tplc="3470F8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3C05"/>
    <w:multiLevelType w:val="hybridMultilevel"/>
    <w:tmpl w:val="A6F80142"/>
    <w:lvl w:ilvl="0" w:tplc="626E6D66">
      <w:start w:val="1"/>
      <w:numFmt w:val="decimal"/>
      <w:lvlRestart w:val="0"/>
      <w:pStyle w:val="ListNumberindent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B57D3"/>
    <w:multiLevelType w:val="hybridMultilevel"/>
    <w:tmpl w:val="5DB0C222"/>
    <w:lvl w:ilvl="0" w:tplc="8146E96C">
      <w:start w:val="1"/>
      <w:numFmt w:val="bullet"/>
      <w:pStyle w:val="ListBulletindent46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0B23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8F25492"/>
    <w:multiLevelType w:val="hybridMultilevel"/>
    <w:tmpl w:val="D7AA53C4"/>
    <w:lvl w:ilvl="0" w:tplc="4DB6B88A">
      <w:start w:val="1"/>
      <w:numFmt w:val="bullet"/>
      <w:pStyle w:val="ListBulletindent0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2391"/>
    <w:multiLevelType w:val="hybridMultilevel"/>
    <w:tmpl w:val="C4FA32F0"/>
    <w:lvl w:ilvl="0" w:tplc="D29076D8">
      <w:start w:val="1"/>
      <w:numFmt w:val="decimal"/>
      <w:lvlRestart w:val="0"/>
      <w:pStyle w:val="ListNumberindent46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7BCB7B68"/>
    <w:multiLevelType w:val="multilevel"/>
    <w:tmpl w:val="A0CE838E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  <w:num w:numId="17">
    <w:abstractNumId w:val="3"/>
  </w:num>
  <w:num w:numId="18">
    <w:abstractNumId w:val="19"/>
  </w:num>
  <w:num w:numId="19">
    <w:abstractNumId w:val="12"/>
  </w:num>
  <w:num w:numId="20">
    <w:abstractNumId w:val="13"/>
  </w:num>
  <w:num w:numId="21">
    <w:abstractNumId w:val="10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memoencl"/>
    <w:docVar w:name="dvAutotextTemplate" w:val="kct_default.dotx"/>
    <w:docVar w:name="dvBookmarksAround" w:val="True"/>
    <w:docVar w:name="dvCategory" w:val="1"/>
    <w:docVar w:name="dvCategory_2" w:val="0"/>
    <w:docVar w:name="dvChkUnitname" w:val="False"/>
    <w:docVar w:name="dvCompany" w:val="NEOY"/>
    <w:docVar w:name="dvContentFile" w:val="dd_default.xml"/>
    <w:docVar w:name="dvCopyright" w:val="False"/>
    <w:docVar w:name="dvcurrentlogo" w:val="zlo__SEAL"/>
    <w:docVar w:name="dvcurrentlogopath" w:val="klo_logo.dotx"/>
    <w:docVar w:name="dvDefinition" w:val="24 (dd_default.xml)"/>
    <w:docVar w:name="dvDefinitionID" w:val="24"/>
    <w:docVar w:name="dvDefinitionVersion" w:val="2.0 / 5.6.2015"/>
    <w:docVar w:name="dvDocumentType" w:val="GENERAL"/>
    <w:docVar w:name="dvDraft" w:val="False"/>
    <w:docVar w:name="dvFooterA3L" w:val="headerA3L_footer"/>
    <w:docVar w:name="dvFooterA4L" w:val="headerA4L_footer"/>
    <w:docVar w:name="dvFooterA4P" w:val="headerA4P_footer"/>
    <w:docVar w:name="dvGlobalVerID" w:val="421.99.03.006"/>
    <w:docVar w:name="dvKameleonVerID" w:val="421.11.03.001"/>
    <w:docVar w:name="dvLanguage" w:val="1035"/>
    <w:docVar w:name="dvNumbering" w:val="0"/>
    <w:docVar w:name="dvShowInsertPage" w:val="1"/>
    <w:docVar w:name="dvTemplate" w:val="klt_general.dotx"/>
    <w:docVar w:name="dvtoc" w:val="toc"/>
    <w:docVar w:name="dvTranslation" w:val="False"/>
    <w:docVar w:name="dvUnitName" w:val="Haminan terminaali"/>
    <w:docVar w:name="dvUsed" w:val="1"/>
    <w:docVar w:name="dvuser" w:val="1"/>
    <w:docVar w:name="dvWatermark" w:val="0"/>
    <w:docVar w:name="dvversionbody" w:val="1"/>
  </w:docVars>
  <w:rsids>
    <w:rsidRoot w:val="00DA7E30"/>
    <w:rsid w:val="00017325"/>
    <w:rsid w:val="000243DB"/>
    <w:rsid w:val="00041925"/>
    <w:rsid w:val="0005163C"/>
    <w:rsid w:val="0005215B"/>
    <w:rsid w:val="00075B5C"/>
    <w:rsid w:val="000A20F0"/>
    <w:rsid w:val="000A4C53"/>
    <w:rsid w:val="000D48B0"/>
    <w:rsid w:val="000E5871"/>
    <w:rsid w:val="00100725"/>
    <w:rsid w:val="001149E8"/>
    <w:rsid w:val="00130178"/>
    <w:rsid w:val="00146077"/>
    <w:rsid w:val="001862C8"/>
    <w:rsid w:val="001924CD"/>
    <w:rsid w:val="001A277A"/>
    <w:rsid w:val="001A297B"/>
    <w:rsid w:val="001D3008"/>
    <w:rsid w:val="001E16DE"/>
    <w:rsid w:val="00200BCB"/>
    <w:rsid w:val="00244CA4"/>
    <w:rsid w:val="002455D9"/>
    <w:rsid w:val="0025200D"/>
    <w:rsid w:val="0026135B"/>
    <w:rsid w:val="00266624"/>
    <w:rsid w:val="0028434A"/>
    <w:rsid w:val="00285FC7"/>
    <w:rsid w:val="002A4233"/>
    <w:rsid w:val="002C2634"/>
    <w:rsid w:val="002E18FC"/>
    <w:rsid w:val="002F775C"/>
    <w:rsid w:val="00325FF8"/>
    <w:rsid w:val="0033070C"/>
    <w:rsid w:val="00371754"/>
    <w:rsid w:val="00375C35"/>
    <w:rsid w:val="003801BB"/>
    <w:rsid w:val="003928DF"/>
    <w:rsid w:val="00397CD3"/>
    <w:rsid w:val="003D1E00"/>
    <w:rsid w:val="003D7069"/>
    <w:rsid w:val="00401C47"/>
    <w:rsid w:val="00410982"/>
    <w:rsid w:val="00417B87"/>
    <w:rsid w:val="0043310C"/>
    <w:rsid w:val="00434376"/>
    <w:rsid w:val="0045264B"/>
    <w:rsid w:val="004565BB"/>
    <w:rsid w:val="00494399"/>
    <w:rsid w:val="004948B8"/>
    <w:rsid w:val="004A3719"/>
    <w:rsid w:val="004B1C4F"/>
    <w:rsid w:val="004B3639"/>
    <w:rsid w:val="004C3348"/>
    <w:rsid w:val="004F5953"/>
    <w:rsid w:val="005112B1"/>
    <w:rsid w:val="00517469"/>
    <w:rsid w:val="005207DA"/>
    <w:rsid w:val="0054140C"/>
    <w:rsid w:val="005414CF"/>
    <w:rsid w:val="00543281"/>
    <w:rsid w:val="00551413"/>
    <w:rsid w:val="0055786F"/>
    <w:rsid w:val="00596FEA"/>
    <w:rsid w:val="005A6911"/>
    <w:rsid w:val="005B753F"/>
    <w:rsid w:val="005C0859"/>
    <w:rsid w:val="005C2B9D"/>
    <w:rsid w:val="005C6BB3"/>
    <w:rsid w:val="005E16E6"/>
    <w:rsid w:val="005F00B2"/>
    <w:rsid w:val="005F4355"/>
    <w:rsid w:val="005F5105"/>
    <w:rsid w:val="00603E8B"/>
    <w:rsid w:val="00617206"/>
    <w:rsid w:val="00622C72"/>
    <w:rsid w:val="006445BC"/>
    <w:rsid w:val="0065058B"/>
    <w:rsid w:val="00651A5E"/>
    <w:rsid w:val="0065349A"/>
    <w:rsid w:val="00690EEA"/>
    <w:rsid w:val="006A30DC"/>
    <w:rsid w:val="006A4CF0"/>
    <w:rsid w:val="006A5DB8"/>
    <w:rsid w:val="006D43D8"/>
    <w:rsid w:val="006D54DF"/>
    <w:rsid w:val="006E2718"/>
    <w:rsid w:val="006E6FA5"/>
    <w:rsid w:val="0070042B"/>
    <w:rsid w:val="00703323"/>
    <w:rsid w:val="00703759"/>
    <w:rsid w:val="0071137E"/>
    <w:rsid w:val="007526E3"/>
    <w:rsid w:val="00755784"/>
    <w:rsid w:val="00756435"/>
    <w:rsid w:val="00777244"/>
    <w:rsid w:val="007D7FA6"/>
    <w:rsid w:val="007E54AD"/>
    <w:rsid w:val="007E5B28"/>
    <w:rsid w:val="008114C5"/>
    <w:rsid w:val="0086767D"/>
    <w:rsid w:val="008B3414"/>
    <w:rsid w:val="008B5917"/>
    <w:rsid w:val="008C47FA"/>
    <w:rsid w:val="008E281C"/>
    <w:rsid w:val="008E755A"/>
    <w:rsid w:val="008E771F"/>
    <w:rsid w:val="008F1043"/>
    <w:rsid w:val="008F24F8"/>
    <w:rsid w:val="00906330"/>
    <w:rsid w:val="00920EE0"/>
    <w:rsid w:val="00942152"/>
    <w:rsid w:val="009444FC"/>
    <w:rsid w:val="00951168"/>
    <w:rsid w:val="00957FAB"/>
    <w:rsid w:val="00971F35"/>
    <w:rsid w:val="00977321"/>
    <w:rsid w:val="009B12FD"/>
    <w:rsid w:val="009C1888"/>
    <w:rsid w:val="00A04FC3"/>
    <w:rsid w:val="00A07F9A"/>
    <w:rsid w:val="00A20C5A"/>
    <w:rsid w:val="00A27938"/>
    <w:rsid w:val="00A33B9F"/>
    <w:rsid w:val="00A3744A"/>
    <w:rsid w:val="00A425FE"/>
    <w:rsid w:val="00A51361"/>
    <w:rsid w:val="00A87A76"/>
    <w:rsid w:val="00A9693A"/>
    <w:rsid w:val="00AD0DA4"/>
    <w:rsid w:val="00AD39E3"/>
    <w:rsid w:val="00AD5003"/>
    <w:rsid w:val="00AD7C81"/>
    <w:rsid w:val="00B01F6F"/>
    <w:rsid w:val="00B0465C"/>
    <w:rsid w:val="00B25291"/>
    <w:rsid w:val="00B558F4"/>
    <w:rsid w:val="00B641FD"/>
    <w:rsid w:val="00B64ACC"/>
    <w:rsid w:val="00B67523"/>
    <w:rsid w:val="00B75753"/>
    <w:rsid w:val="00B821B5"/>
    <w:rsid w:val="00B91BE8"/>
    <w:rsid w:val="00B93C7D"/>
    <w:rsid w:val="00B94912"/>
    <w:rsid w:val="00B958E6"/>
    <w:rsid w:val="00BA152D"/>
    <w:rsid w:val="00BB0BD2"/>
    <w:rsid w:val="00BC0CE9"/>
    <w:rsid w:val="00BD3498"/>
    <w:rsid w:val="00BD71EC"/>
    <w:rsid w:val="00BE50EA"/>
    <w:rsid w:val="00BF58E1"/>
    <w:rsid w:val="00BF7D7E"/>
    <w:rsid w:val="00C2043F"/>
    <w:rsid w:val="00C2780A"/>
    <w:rsid w:val="00C32B56"/>
    <w:rsid w:val="00C37FA6"/>
    <w:rsid w:val="00C44A46"/>
    <w:rsid w:val="00C84515"/>
    <w:rsid w:val="00CA1664"/>
    <w:rsid w:val="00CB2B02"/>
    <w:rsid w:val="00CE3CC6"/>
    <w:rsid w:val="00CE4AA6"/>
    <w:rsid w:val="00D058CA"/>
    <w:rsid w:val="00D10E33"/>
    <w:rsid w:val="00D13157"/>
    <w:rsid w:val="00D159BC"/>
    <w:rsid w:val="00D41751"/>
    <w:rsid w:val="00D47DB9"/>
    <w:rsid w:val="00D70D8B"/>
    <w:rsid w:val="00D717BC"/>
    <w:rsid w:val="00D74CD9"/>
    <w:rsid w:val="00D823DE"/>
    <w:rsid w:val="00D835F0"/>
    <w:rsid w:val="00DA1C0F"/>
    <w:rsid w:val="00DA5B6F"/>
    <w:rsid w:val="00DA7E30"/>
    <w:rsid w:val="00E15C03"/>
    <w:rsid w:val="00E200FD"/>
    <w:rsid w:val="00E24049"/>
    <w:rsid w:val="00E50EB0"/>
    <w:rsid w:val="00E57968"/>
    <w:rsid w:val="00E74BE4"/>
    <w:rsid w:val="00EB0243"/>
    <w:rsid w:val="00EB7F23"/>
    <w:rsid w:val="00EE173C"/>
    <w:rsid w:val="00EF0123"/>
    <w:rsid w:val="00F25ABF"/>
    <w:rsid w:val="00F33760"/>
    <w:rsid w:val="00F47679"/>
    <w:rsid w:val="00F60D64"/>
    <w:rsid w:val="00F641B2"/>
    <w:rsid w:val="00F77371"/>
    <w:rsid w:val="00F86F98"/>
    <w:rsid w:val="00F92D3E"/>
    <w:rsid w:val="00F94814"/>
    <w:rsid w:val="00FB376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48DCA0-A047-425E-B302-5AE728B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25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Heading1">
    <w:name w:val="heading 1"/>
    <w:basedOn w:val="Normal"/>
    <w:next w:val="NormalIndent"/>
    <w:link w:val="Heading1Char"/>
    <w:qFormat/>
    <w:rsid w:val="009C1888"/>
    <w:pPr>
      <w:keepNext/>
      <w:numPr>
        <w:numId w:val="18"/>
      </w:numPr>
      <w:spacing w:before="240" w:after="240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Indent"/>
    <w:link w:val="Heading2Char"/>
    <w:qFormat/>
    <w:rsid w:val="00017325"/>
    <w:pPr>
      <w:keepNext/>
      <w:numPr>
        <w:ilvl w:val="1"/>
        <w:numId w:val="18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Indent"/>
    <w:link w:val="Heading3Char"/>
    <w:qFormat/>
    <w:rsid w:val="00017325"/>
    <w:pPr>
      <w:keepNext/>
      <w:numPr>
        <w:ilvl w:val="2"/>
        <w:numId w:val="18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Indent"/>
    <w:link w:val="Heading4Char"/>
    <w:rsid w:val="00017325"/>
    <w:pPr>
      <w:keepNext/>
      <w:numPr>
        <w:ilvl w:val="3"/>
        <w:numId w:val="18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Indent"/>
    <w:link w:val="Heading5Char"/>
    <w:rsid w:val="00017325"/>
    <w:pPr>
      <w:keepNext/>
      <w:numPr>
        <w:ilvl w:val="4"/>
        <w:numId w:val="18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Indent"/>
    <w:link w:val="Heading6Char"/>
    <w:rsid w:val="00017325"/>
    <w:pPr>
      <w:keepNext/>
      <w:numPr>
        <w:ilvl w:val="5"/>
        <w:numId w:val="18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Indent"/>
    <w:link w:val="Heading7Char"/>
    <w:rsid w:val="00017325"/>
    <w:pPr>
      <w:keepNext/>
      <w:numPr>
        <w:ilvl w:val="6"/>
        <w:numId w:val="18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Indent"/>
    <w:link w:val="Heading8Char"/>
    <w:rsid w:val="00017325"/>
    <w:pPr>
      <w:keepNext/>
      <w:numPr>
        <w:ilvl w:val="7"/>
        <w:numId w:val="18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Indent"/>
    <w:link w:val="Heading9Char"/>
    <w:rsid w:val="00017325"/>
    <w:pPr>
      <w:keepNext/>
      <w:numPr>
        <w:ilvl w:val="8"/>
        <w:numId w:val="18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325"/>
  </w:style>
  <w:style w:type="character" w:customStyle="1" w:styleId="HeaderChar">
    <w:name w:val="Header Char"/>
    <w:basedOn w:val="DefaultParagraphFont"/>
    <w:link w:val="Header"/>
    <w:rsid w:val="00BC0CE9"/>
    <w:rPr>
      <w:rFonts w:ascii="Arial" w:eastAsia="Times New Roman" w:hAnsi="Arial" w:cs="Times New Roman"/>
      <w:lang w:eastAsia="fi-FI"/>
    </w:rPr>
  </w:style>
  <w:style w:type="paragraph" w:styleId="Footer">
    <w:name w:val="footer"/>
    <w:basedOn w:val="Normal"/>
    <w:link w:val="FooterChar"/>
    <w:rsid w:val="00F92D3E"/>
    <w:rPr>
      <w:sz w:val="2"/>
    </w:rPr>
  </w:style>
  <w:style w:type="character" w:customStyle="1" w:styleId="FooterChar">
    <w:name w:val="Footer Char"/>
    <w:basedOn w:val="DefaultParagraphFont"/>
    <w:link w:val="Footer"/>
    <w:rsid w:val="00F92D3E"/>
    <w:rPr>
      <w:rFonts w:ascii="Arial" w:eastAsia="Times New Roman" w:hAnsi="Arial" w:cs="Times New Roman"/>
      <w:sz w:val="2"/>
      <w:lang w:eastAsia="fi-FI"/>
    </w:rPr>
  </w:style>
  <w:style w:type="table" w:styleId="TableGrid">
    <w:name w:val="Table Grid"/>
    <w:basedOn w:val="TableNormal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425FE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C9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0CE9"/>
    <w:rPr>
      <w:rFonts w:asciiTheme="majorHAnsi" w:eastAsiaTheme="majorEastAsia" w:hAnsiTheme="majorHAnsi" w:cstheme="majorBidi"/>
      <w:i/>
      <w:iCs/>
      <w:color w:val="003C96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C0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E9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5FE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A425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0C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9C1888"/>
    <w:rPr>
      <w:rFonts w:ascii="Arial" w:eastAsia="Times New Roman" w:hAnsi="Arial" w:cs="Arial"/>
      <w:b/>
      <w:bCs/>
      <w:sz w:val="28"/>
      <w:lang w:eastAsia="fi-FI"/>
    </w:rPr>
  </w:style>
  <w:style w:type="character" w:customStyle="1" w:styleId="Heading2Char">
    <w:name w:val="Heading 2 Char"/>
    <w:basedOn w:val="DefaultParagraphFont"/>
    <w:link w:val="Heading2"/>
    <w:rsid w:val="00A27938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A27938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BC0CE9"/>
    <w:rPr>
      <w:rFonts w:ascii="Arial" w:eastAsia="Times New Roman" w:hAnsi="Arial" w:cs="Times New Roman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BC0CE9"/>
    <w:rPr>
      <w:rFonts w:ascii="Arial" w:eastAsia="Times New Roman" w:hAnsi="Arial" w:cs="Times New Roman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BC0CE9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BC0CE9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BC0CE9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BC0CE9"/>
    <w:rPr>
      <w:rFonts w:ascii="Arial" w:eastAsia="Times New Roman" w:hAnsi="Arial" w:cs="Arial"/>
      <w:b/>
      <w:lang w:eastAsia="fi-FI"/>
    </w:rPr>
  </w:style>
  <w:style w:type="numbering" w:styleId="ArticleSection">
    <w:name w:val="Outline List 3"/>
    <w:basedOn w:val="NoList"/>
    <w:uiPriority w:val="99"/>
    <w:semiHidden/>
    <w:unhideWhenUsed/>
    <w:rsid w:val="00A425FE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425FE"/>
    <w:rPr>
      <w:color w:val="8C9EA0" w:themeColor="followedHyperlink"/>
      <w:u w:val="single"/>
    </w:rPr>
  </w:style>
  <w:style w:type="paragraph" w:styleId="NoSpacing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FE"/>
    <w:pPr>
      <w:pBdr>
        <w:bottom w:val="single" w:sz="4" w:space="4" w:color="003C96" w:themeColor="accent1"/>
      </w:pBdr>
      <w:spacing w:before="200" w:after="280"/>
      <w:ind w:left="936" w:right="936"/>
    </w:pPr>
    <w:rPr>
      <w:b/>
      <w:bCs/>
      <w:i/>
      <w:iCs/>
      <w:color w:val="003C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CE9"/>
    <w:rPr>
      <w:rFonts w:ascii="Arial" w:hAnsi="Arial"/>
      <w:b/>
      <w:bCs/>
      <w:i/>
      <w:iCs/>
      <w:color w:val="003C96" w:themeColor="accent1"/>
    </w:rPr>
  </w:style>
  <w:style w:type="character" w:styleId="IntenseReference">
    <w:name w:val="Intense Reference"/>
    <w:basedOn w:val="DefaultParagraphFont"/>
    <w:uiPriority w:val="32"/>
    <w:semiHidden/>
    <w:rsid w:val="00A425FE"/>
    <w:rPr>
      <w:b/>
      <w:bCs/>
      <w:smallCaps/>
      <w:color w:val="FFFFFF" w:themeColor="accent2"/>
      <w:spacing w:val="5"/>
      <w:u w:val="single"/>
    </w:rPr>
  </w:style>
  <w:style w:type="paragraph" w:styleId="Index1">
    <w:name w:val="index 1"/>
    <w:basedOn w:val="Normal"/>
    <w:next w:val="Normal"/>
    <w:uiPriority w:val="99"/>
    <w:semiHidden/>
    <w:rsid w:val="00A425FE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425FE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425F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425F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425FE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425FE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425F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425F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425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rsid w:val="00A425FE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425FE"/>
    <w:rPr>
      <w:smallCaps/>
      <w:color w:val="FFFFFF" w:themeColor="accent2"/>
      <w:u w:val="single"/>
    </w:rPr>
  </w:style>
  <w:style w:type="character" w:styleId="HTMLAcronym">
    <w:name w:val="HTML Acronym"/>
    <w:basedOn w:val="DefaultParagraphFont"/>
    <w:uiPriority w:val="99"/>
    <w:semiHidden/>
    <w:rsid w:val="00A425FE"/>
  </w:style>
  <w:style w:type="paragraph" w:styleId="HTMLPreformatted">
    <w:name w:val="HTML Preformatted"/>
    <w:basedOn w:val="Normal"/>
    <w:link w:val="HTMLPreformatted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E9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425FE"/>
    <w:rPr>
      <w:i/>
      <w:iCs/>
    </w:rPr>
  </w:style>
  <w:style w:type="character" w:styleId="HTMLSample">
    <w:name w:val="HTML Sample"/>
    <w:basedOn w:val="DefaultParagraphFont"/>
    <w:uiPriority w:val="99"/>
    <w:semiHidden/>
    <w:rsid w:val="00A425FE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A425F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25F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A425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0CE9"/>
    <w:rPr>
      <w:rFonts w:ascii="Arial" w:hAnsi="Arial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5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0CE9"/>
    <w:rPr>
      <w:rFonts w:ascii="Arial" w:hAnsi="Arial"/>
    </w:rPr>
  </w:style>
  <w:style w:type="character" w:styleId="Hyperlink">
    <w:name w:val="Hyperlink"/>
    <w:basedOn w:val="DefaultParagraphFont"/>
    <w:uiPriority w:val="99"/>
    <w:rsid w:val="00A425FE"/>
    <w:rPr>
      <w:color w:val="66AADD" w:themeColor="hyperlink"/>
      <w:u w:val="single"/>
    </w:rPr>
  </w:style>
  <w:style w:type="paragraph" w:styleId="ListContinue">
    <w:name w:val="List Continue"/>
    <w:basedOn w:val="Normal"/>
    <w:uiPriority w:val="99"/>
    <w:semiHidden/>
    <w:rsid w:val="00A425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5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5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5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5FE"/>
    <w:pPr>
      <w:spacing w:after="120"/>
      <w:ind w:left="1415"/>
      <w:contextualSpacing/>
    </w:pPr>
  </w:style>
  <w:style w:type="character" w:styleId="BookTitle">
    <w:name w:val="Book Title"/>
    <w:basedOn w:val="DefaultParagraphFont"/>
    <w:uiPriority w:val="33"/>
    <w:semiHidden/>
    <w:rsid w:val="00A425FE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25FE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A425FE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A425FE"/>
    <w:pPr>
      <w:spacing w:after="200"/>
    </w:pPr>
    <w:rPr>
      <w:b/>
      <w:bCs/>
      <w:color w:val="003C96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425FE"/>
  </w:style>
  <w:style w:type="paragraph" w:styleId="Quote">
    <w:name w:val="Quote"/>
    <w:basedOn w:val="Normal"/>
    <w:next w:val="Normal"/>
    <w:link w:val="QuoteChar"/>
    <w:uiPriority w:val="29"/>
    <w:semiHidden/>
    <w:rsid w:val="00A425FE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0CE9"/>
    <w:rPr>
      <w:rFonts w:ascii="Arial" w:hAnsi="Arial"/>
      <w:i/>
      <w:iCs/>
      <w:color w:val="666666" w:themeColor="text1"/>
    </w:rPr>
  </w:style>
  <w:style w:type="paragraph" w:styleId="BodyText">
    <w:name w:val="Body Text"/>
    <w:basedOn w:val="Normal"/>
    <w:link w:val="BodyTextChar"/>
    <w:uiPriority w:val="99"/>
    <w:semiHidden/>
    <w:rsid w:val="00A42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CE9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rsid w:val="00A42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CE9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C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25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0CE9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rsid w:val="00A42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CE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5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0CE9"/>
    <w:rPr>
      <w:rFonts w:ascii="Arial" w:hAnsi="Arial"/>
    </w:rPr>
  </w:style>
  <w:style w:type="paragraph" w:styleId="BlockText">
    <w:name w:val="Block Text"/>
    <w:basedOn w:val="Normal"/>
    <w:uiPriority w:val="99"/>
    <w:semiHidden/>
    <w:rsid w:val="00A425FE"/>
    <w:pPr>
      <w:pBdr>
        <w:top w:val="single" w:sz="2" w:space="10" w:color="003C96" w:themeColor="accent1"/>
        <w:left w:val="single" w:sz="2" w:space="10" w:color="003C96" w:themeColor="accent1"/>
        <w:bottom w:val="single" w:sz="2" w:space="10" w:color="003C96" w:themeColor="accent1"/>
        <w:right w:val="single" w:sz="2" w:space="10" w:color="003C96" w:themeColor="accent1"/>
      </w:pBdr>
      <w:ind w:left="1152" w:right="1152"/>
    </w:pPr>
    <w:rPr>
      <w:rFonts w:asciiTheme="minorHAnsi" w:eastAsiaTheme="minorEastAsia" w:hAnsiTheme="minorHAnsi"/>
      <w:i/>
      <w:iCs/>
      <w:color w:val="003C96" w:themeColor="accent1"/>
    </w:rPr>
  </w:style>
  <w:style w:type="paragraph" w:styleId="Closing">
    <w:name w:val="Closing"/>
    <w:basedOn w:val="Normal"/>
    <w:link w:val="ClosingChar"/>
    <w:uiPriority w:val="99"/>
    <w:semiHidden/>
    <w:rsid w:val="00A425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0CE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rsid w:val="00A42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CE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25FE"/>
    <w:rPr>
      <w:vertAlign w:val="superscript"/>
    </w:rPr>
  </w:style>
  <w:style w:type="paragraph" w:styleId="List">
    <w:name w:val="List"/>
    <w:basedOn w:val="Normal"/>
    <w:uiPriority w:val="99"/>
    <w:semiHidden/>
    <w:rsid w:val="00A425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5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5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5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5F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rsid w:val="00A425F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25FE"/>
  </w:style>
  <w:style w:type="paragraph" w:styleId="TOAHeading">
    <w:name w:val="toa heading"/>
    <w:basedOn w:val="Normal"/>
    <w:next w:val="Normal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425FE"/>
    <w:pPr>
      <w:ind w:left="220" w:hanging="220"/>
    </w:pPr>
  </w:style>
  <w:style w:type="paragraph" w:styleId="MacroText">
    <w:name w:val="macro"/>
    <w:link w:val="MacroText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CE9"/>
    <w:rPr>
      <w:rFonts w:ascii="Consolas" w:hAnsi="Consolas"/>
      <w:sz w:val="20"/>
      <w:szCs w:val="20"/>
    </w:rPr>
  </w:style>
  <w:style w:type="paragraph" w:styleId="ListBullet">
    <w:name w:val="List Bullet"/>
    <w:basedOn w:val="Normal"/>
    <w:rsid w:val="00017325"/>
    <w:pPr>
      <w:numPr>
        <w:numId w:val="13"/>
      </w:numPr>
    </w:pPr>
  </w:style>
  <w:style w:type="paragraph" w:styleId="ListBullet2">
    <w:name w:val="List Bullet 2"/>
    <w:basedOn w:val="Normal"/>
    <w:rsid w:val="00017325"/>
    <w:pPr>
      <w:numPr>
        <w:numId w:val="14"/>
      </w:numPr>
      <w:spacing w:after="120"/>
    </w:pPr>
  </w:style>
  <w:style w:type="paragraph" w:styleId="ListBullet3">
    <w:name w:val="List Bullet 3"/>
    <w:basedOn w:val="Normal"/>
    <w:rsid w:val="00017325"/>
    <w:pPr>
      <w:numPr>
        <w:numId w:val="15"/>
      </w:numPr>
    </w:pPr>
  </w:style>
  <w:style w:type="paragraph" w:styleId="ListBullet4">
    <w:name w:val="List Bullet 4"/>
    <w:basedOn w:val="Normal"/>
    <w:uiPriority w:val="99"/>
    <w:semiHidden/>
    <w:rsid w:val="00A425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A425FE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semiHidden/>
    <w:rsid w:val="00A425FE"/>
    <w:rPr>
      <w:rFonts w:ascii="Times New Roman" w:hAnsi="Times New Roman"/>
      <w:sz w:val="24"/>
      <w:szCs w:val="24"/>
    </w:rPr>
  </w:style>
  <w:style w:type="table" w:customStyle="1" w:styleId="Normaaliluettelo11">
    <w:name w:val="Normaali luettelo 11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003C96" w:themeColor="accent1"/>
        <w:bottom w:val="single" w:sz="8" w:space="0" w:color="003C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C96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3C96" w:themeColor="accent1"/>
          <w:bottom w:val="single" w:sz="8" w:space="0" w:color="003C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C96" w:themeColor="accent1"/>
          <w:bottom w:val="single" w:sz="8" w:space="0" w:color="003C96" w:themeColor="accent1"/>
        </w:tcBorders>
      </w:tcPr>
    </w:tblStylePr>
    <w:tblStylePr w:type="band1Vert">
      <w:tblPr/>
      <w:tcPr>
        <w:shd w:val="clear" w:color="auto" w:fill="A6C9FF" w:themeFill="accent1" w:themeFillTint="3F"/>
      </w:tcPr>
    </w:tblStylePr>
    <w:tblStylePr w:type="band1Horz">
      <w:tblPr/>
      <w:tcPr>
        <w:shd w:val="clear" w:color="auto" w:fill="A6C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DD00" w:themeColor="accent3"/>
        <w:bottom w:val="single" w:sz="8" w:space="0" w:color="66D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DD00" w:themeColor="accent3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DD00" w:themeColor="accent3"/>
          <w:bottom w:val="single" w:sz="8" w:space="0" w:color="66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DD00" w:themeColor="accent3"/>
          <w:bottom w:val="single" w:sz="8" w:space="0" w:color="66DD00" w:themeColor="accent3"/>
        </w:tcBorders>
      </w:tcPr>
    </w:tblStylePr>
    <w:tblStylePr w:type="band1Vert">
      <w:tblPr/>
      <w:tcPr>
        <w:shd w:val="clear" w:color="auto" w:fill="D8FFB7" w:themeFill="accent3" w:themeFillTint="3F"/>
      </w:tcPr>
    </w:tblStylePr>
    <w:tblStylePr w:type="band1Horz">
      <w:tblPr/>
      <w:tcPr>
        <w:shd w:val="clear" w:color="auto" w:fill="D8FFB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AADD" w:themeColor="accent4"/>
        <w:bottom w:val="single" w:sz="8" w:space="0" w:color="66AA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ADD" w:themeColor="accent4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AADD" w:themeColor="accent4"/>
          <w:bottom w:val="single" w:sz="8" w:space="0" w:color="66AA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ADD" w:themeColor="accent4"/>
          <w:bottom w:val="single" w:sz="8" w:space="0" w:color="66AADD" w:themeColor="accent4"/>
        </w:tcBorders>
      </w:tcPr>
    </w:tblStylePr>
    <w:tblStylePr w:type="band1Vert">
      <w:tblPr/>
      <w:tcPr>
        <w:shd w:val="clear" w:color="auto" w:fill="D9E9F6" w:themeFill="accent4" w:themeFillTint="3F"/>
      </w:tcPr>
    </w:tblStylePr>
    <w:tblStylePr w:type="band1Horz">
      <w:tblPr/>
      <w:tcPr>
        <w:shd w:val="clear" w:color="auto" w:fill="D9E9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customStyle="1" w:styleId="Normaaliluettelo21">
    <w:name w:val="Normaali luettelo 2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C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C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C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C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D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A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AD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A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A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  <w:insideV w:val="single" w:sz="8" w:space="0" w:color="8C8C8C" w:themeColor="text1" w:themeTint="BF"/>
      </w:tblBorders>
    </w:tblPr>
    <w:tcPr>
      <w:shd w:val="clear" w:color="auto" w:fill="D9D9D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F0" w:themeColor="accent1" w:themeTint="BF"/>
        <w:left w:val="single" w:sz="8" w:space="0" w:color="0060F0" w:themeColor="accent1" w:themeTint="BF"/>
        <w:bottom w:val="single" w:sz="8" w:space="0" w:color="0060F0" w:themeColor="accent1" w:themeTint="BF"/>
        <w:right w:val="single" w:sz="8" w:space="0" w:color="0060F0" w:themeColor="accent1" w:themeTint="BF"/>
        <w:insideH w:val="single" w:sz="8" w:space="0" w:color="0060F0" w:themeColor="accent1" w:themeTint="BF"/>
        <w:insideV w:val="single" w:sz="8" w:space="0" w:color="0060F0" w:themeColor="accent1" w:themeTint="BF"/>
      </w:tblBorders>
    </w:tblPr>
    <w:tcPr>
      <w:shd w:val="clear" w:color="auto" w:fill="A6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93FF" w:themeFill="accent1" w:themeFillTint="7F"/>
      </w:tcPr>
    </w:tblStylePr>
    <w:tblStylePr w:type="band1Horz">
      <w:tblPr/>
      <w:tcPr>
        <w:shd w:val="clear" w:color="auto" w:fill="4B93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9FF26" w:themeColor="accent3" w:themeTint="BF"/>
        <w:left w:val="single" w:sz="8" w:space="0" w:color="89FF26" w:themeColor="accent3" w:themeTint="BF"/>
        <w:bottom w:val="single" w:sz="8" w:space="0" w:color="89FF26" w:themeColor="accent3" w:themeTint="BF"/>
        <w:right w:val="single" w:sz="8" w:space="0" w:color="89FF26" w:themeColor="accent3" w:themeTint="BF"/>
        <w:insideH w:val="single" w:sz="8" w:space="0" w:color="89FF26" w:themeColor="accent3" w:themeTint="BF"/>
        <w:insideV w:val="single" w:sz="8" w:space="0" w:color="89FF26" w:themeColor="accent3" w:themeTint="BF"/>
      </w:tblBorders>
    </w:tblPr>
    <w:tcPr>
      <w:shd w:val="clear" w:color="auto" w:fill="D8FFB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FF2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6F" w:themeFill="accent3" w:themeFillTint="7F"/>
      </w:tcPr>
    </w:tblStylePr>
    <w:tblStylePr w:type="band1Horz">
      <w:tblPr/>
      <w:tcPr>
        <w:shd w:val="clear" w:color="auto" w:fill="B1FF6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BEE5" w:themeColor="accent4" w:themeTint="BF"/>
        <w:left w:val="single" w:sz="8" w:space="0" w:color="8CBEE5" w:themeColor="accent4" w:themeTint="BF"/>
        <w:bottom w:val="single" w:sz="8" w:space="0" w:color="8CBEE5" w:themeColor="accent4" w:themeTint="BF"/>
        <w:right w:val="single" w:sz="8" w:space="0" w:color="8CBEE5" w:themeColor="accent4" w:themeTint="BF"/>
        <w:insideH w:val="single" w:sz="8" w:space="0" w:color="8CBEE5" w:themeColor="accent4" w:themeTint="BF"/>
        <w:insideV w:val="single" w:sz="8" w:space="0" w:color="8CBEE5" w:themeColor="accent4" w:themeTint="BF"/>
      </w:tblBorders>
    </w:tblPr>
    <w:tcPr>
      <w:shd w:val="clear" w:color="auto" w:fill="D9E9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E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EE" w:themeFill="accent4" w:themeFillTint="7F"/>
      </w:tcPr>
    </w:tblStylePr>
    <w:tblStylePr w:type="band1Horz">
      <w:tblPr/>
      <w:tcPr>
        <w:shd w:val="clear" w:color="auto" w:fill="B2D4E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customStyle="1" w:styleId="Normaaliruudukko21">
    <w:name w:val="Normaali ruudukko 2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cPr>
      <w:shd w:val="clear" w:color="auto" w:fill="D9D9D9" w:themeFill="text1" w:themeFillTint="3F"/>
    </w:tcPr>
    <w:tblStylePr w:type="firstRow">
      <w:rPr>
        <w:b/>
        <w:bCs/>
        <w:color w:val="666666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text1" w:themeFillTint="33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tcBorders>
          <w:insideH w:val="single" w:sz="6" w:space="0" w:color="666666" w:themeColor="text1"/>
          <w:insideV w:val="single" w:sz="6" w:space="0" w:color="666666" w:themeColor="text1"/>
        </w:tcBorders>
        <w:shd w:val="clear" w:color="auto" w:fill="B2B2B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  <w:insideH w:val="single" w:sz="8" w:space="0" w:color="003C96" w:themeColor="accent1"/>
        <w:insideV w:val="single" w:sz="8" w:space="0" w:color="003C96" w:themeColor="accent1"/>
      </w:tblBorders>
    </w:tblPr>
    <w:tcPr>
      <w:shd w:val="clear" w:color="auto" w:fill="A6C9FF" w:themeFill="accent1" w:themeFillTint="3F"/>
    </w:tcPr>
    <w:tblStylePr w:type="firstRow">
      <w:rPr>
        <w:b/>
        <w:bCs/>
        <w:color w:val="666666" w:themeColor="text1"/>
      </w:rPr>
      <w:tblPr/>
      <w:tcPr>
        <w:shd w:val="clear" w:color="auto" w:fill="DBE9FF" w:themeFill="accent1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3FF" w:themeFill="accent1" w:themeFillTint="33"/>
      </w:tcPr>
    </w:tblStylePr>
    <w:tblStylePr w:type="band1Vert">
      <w:tblPr/>
      <w:tcPr>
        <w:shd w:val="clear" w:color="auto" w:fill="4B93FF" w:themeFill="accent1" w:themeFillTint="7F"/>
      </w:tcPr>
    </w:tblStylePr>
    <w:tblStylePr w:type="band1Horz">
      <w:tblPr/>
      <w:tcPr>
        <w:tcBorders>
          <w:insideH w:val="single" w:sz="6" w:space="0" w:color="003C96" w:themeColor="accent1"/>
          <w:insideV w:val="single" w:sz="6" w:space="0" w:color="003C96" w:themeColor="accent1"/>
        </w:tcBorders>
        <w:shd w:val="clear" w:color="auto" w:fill="4B9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666666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  <w:insideH w:val="single" w:sz="8" w:space="0" w:color="66DD00" w:themeColor="accent3"/>
        <w:insideV w:val="single" w:sz="8" w:space="0" w:color="66DD00" w:themeColor="accent3"/>
      </w:tblBorders>
    </w:tblPr>
    <w:tcPr>
      <w:shd w:val="clear" w:color="auto" w:fill="D8FFB7" w:themeFill="accent3" w:themeFillTint="3F"/>
    </w:tcPr>
    <w:tblStylePr w:type="firstRow">
      <w:rPr>
        <w:b/>
        <w:bCs/>
        <w:color w:val="666666" w:themeColor="text1"/>
      </w:rPr>
      <w:tblPr/>
      <w:tcPr>
        <w:shd w:val="clear" w:color="auto" w:fill="EFFFE2" w:themeFill="accent3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FC5" w:themeFill="accent3" w:themeFillTint="33"/>
      </w:tcPr>
    </w:tblStylePr>
    <w:tblStylePr w:type="band1Vert">
      <w:tblPr/>
      <w:tcPr>
        <w:shd w:val="clear" w:color="auto" w:fill="B1FF6F" w:themeFill="accent3" w:themeFillTint="7F"/>
      </w:tcPr>
    </w:tblStylePr>
    <w:tblStylePr w:type="band1Horz">
      <w:tblPr/>
      <w:tcPr>
        <w:tcBorders>
          <w:insideH w:val="single" w:sz="6" w:space="0" w:color="66DD00" w:themeColor="accent3"/>
          <w:insideV w:val="single" w:sz="6" w:space="0" w:color="66DD00" w:themeColor="accent3"/>
        </w:tcBorders>
        <w:shd w:val="clear" w:color="auto" w:fill="B1FF6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  <w:insideH w:val="single" w:sz="8" w:space="0" w:color="66AADD" w:themeColor="accent4"/>
        <w:insideV w:val="single" w:sz="8" w:space="0" w:color="66AADD" w:themeColor="accent4"/>
      </w:tblBorders>
    </w:tblPr>
    <w:tcPr>
      <w:shd w:val="clear" w:color="auto" w:fill="D9E9F6" w:themeFill="accent4" w:themeFillTint="3F"/>
    </w:tcPr>
    <w:tblStylePr w:type="firstRow">
      <w:rPr>
        <w:b/>
        <w:bCs/>
        <w:color w:val="666666" w:themeColor="text1"/>
      </w:rPr>
      <w:tblPr/>
      <w:tcPr>
        <w:shd w:val="clear" w:color="auto" w:fill="F0F6FB" w:themeFill="accent4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8" w:themeFill="accent4" w:themeFillTint="33"/>
      </w:tcPr>
    </w:tblStylePr>
    <w:tblStylePr w:type="band1Vert">
      <w:tblPr/>
      <w:tcPr>
        <w:shd w:val="clear" w:color="auto" w:fill="B2D4EE" w:themeFill="accent4" w:themeFillTint="7F"/>
      </w:tcPr>
    </w:tblStylePr>
    <w:tblStylePr w:type="band1Horz">
      <w:tblPr/>
      <w:tcPr>
        <w:tcBorders>
          <w:insideH w:val="single" w:sz="6" w:space="0" w:color="66AADD" w:themeColor="accent4"/>
          <w:insideV w:val="single" w:sz="6" w:space="0" w:color="66AADD" w:themeColor="accent4"/>
        </w:tcBorders>
        <w:shd w:val="clear" w:color="auto" w:fill="B2D4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666666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666666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C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C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C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C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9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93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FB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D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D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FF6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FF6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A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A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A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A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E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customStyle="1" w:styleId="Normaalivarjostus11">
    <w:name w:val="Normaali varj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F0" w:themeColor="accent1" w:themeTint="BF"/>
        <w:left w:val="single" w:sz="8" w:space="0" w:color="0060F0" w:themeColor="accent1" w:themeTint="BF"/>
        <w:bottom w:val="single" w:sz="8" w:space="0" w:color="0060F0" w:themeColor="accent1" w:themeTint="BF"/>
        <w:right w:val="single" w:sz="8" w:space="0" w:color="0060F0" w:themeColor="accent1" w:themeTint="BF"/>
        <w:insideH w:val="single" w:sz="8" w:space="0" w:color="0060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F0" w:themeColor="accent1" w:themeTint="BF"/>
          <w:left w:val="single" w:sz="8" w:space="0" w:color="0060F0" w:themeColor="accent1" w:themeTint="BF"/>
          <w:bottom w:val="single" w:sz="8" w:space="0" w:color="0060F0" w:themeColor="accent1" w:themeTint="BF"/>
          <w:right w:val="single" w:sz="8" w:space="0" w:color="0060F0" w:themeColor="accent1" w:themeTint="BF"/>
          <w:insideH w:val="nil"/>
          <w:insideV w:val="nil"/>
        </w:tcBorders>
        <w:shd w:val="clear" w:color="auto" w:fill="003C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F0" w:themeColor="accent1" w:themeTint="BF"/>
          <w:left w:val="single" w:sz="8" w:space="0" w:color="0060F0" w:themeColor="accent1" w:themeTint="BF"/>
          <w:bottom w:val="single" w:sz="8" w:space="0" w:color="0060F0" w:themeColor="accent1" w:themeTint="BF"/>
          <w:right w:val="single" w:sz="8" w:space="0" w:color="0060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9FF26" w:themeColor="accent3" w:themeTint="BF"/>
        <w:left w:val="single" w:sz="8" w:space="0" w:color="89FF26" w:themeColor="accent3" w:themeTint="BF"/>
        <w:bottom w:val="single" w:sz="8" w:space="0" w:color="89FF26" w:themeColor="accent3" w:themeTint="BF"/>
        <w:right w:val="single" w:sz="8" w:space="0" w:color="89FF26" w:themeColor="accent3" w:themeTint="BF"/>
        <w:insideH w:val="single" w:sz="8" w:space="0" w:color="89FF2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FF26" w:themeColor="accent3" w:themeTint="BF"/>
          <w:left w:val="single" w:sz="8" w:space="0" w:color="89FF26" w:themeColor="accent3" w:themeTint="BF"/>
          <w:bottom w:val="single" w:sz="8" w:space="0" w:color="89FF26" w:themeColor="accent3" w:themeTint="BF"/>
          <w:right w:val="single" w:sz="8" w:space="0" w:color="89FF26" w:themeColor="accent3" w:themeTint="BF"/>
          <w:insideH w:val="nil"/>
          <w:insideV w:val="nil"/>
        </w:tcBorders>
        <w:shd w:val="clear" w:color="auto" w:fill="66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FF26" w:themeColor="accent3" w:themeTint="BF"/>
          <w:left w:val="single" w:sz="8" w:space="0" w:color="89FF26" w:themeColor="accent3" w:themeTint="BF"/>
          <w:bottom w:val="single" w:sz="8" w:space="0" w:color="89FF26" w:themeColor="accent3" w:themeTint="BF"/>
          <w:right w:val="single" w:sz="8" w:space="0" w:color="89FF2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BEE5" w:themeColor="accent4" w:themeTint="BF"/>
        <w:left w:val="single" w:sz="8" w:space="0" w:color="8CBEE5" w:themeColor="accent4" w:themeTint="BF"/>
        <w:bottom w:val="single" w:sz="8" w:space="0" w:color="8CBEE5" w:themeColor="accent4" w:themeTint="BF"/>
        <w:right w:val="single" w:sz="8" w:space="0" w:color="8CBEE5" w:themeColor="accent4" w:themeTint="BF"/>
        <w:insideH w:val="single" w:sz="8" w:space="0" w:color="8CBE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EE5" w:themeColor="accent4" w:themeTint="BF"/>
          <w:left w:val="single" w:sz="8" w:space="0" w:color="8CBEE5" w:themeColor="accent4" w:themeTint="BF"/>
          <w:bottom w:val="single" w:sz="8" w:space="0" w:color="8CBEE5" w:themeColor="accent4" w:themeTint="BF"/>
          <w:right w:val="single" w:sz="8" w:space="0" w:color="8CBEE5" w:themeColor="accent4" w:themeTint="BF"/>
          <w:insideH w:val="nil"/>
          <w:insideV w:val="nil"/>
        </w:tcBorders>
        <w:shd w:val="clear" w:color="auto" w:fill="66AA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EE5" w:themeColor="accent4" w:themeTint="BF"/>
          <w:left w:val="single" w:sz="8" w:space="0" w:color="8CBEE5" w:themeColor="accent4" w:themeTint="BF"/>
          <w:bottom w:val="single" w:sz="8" w:space="0" w:color="8CBEE5" w:themeColor="accent4" w:themeTint="BF"/>
          <w:right w:val="single" w:sz="8" w:space="0" w:color="8CBE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C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C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C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D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A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A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A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Number">
    <w:name w:val="List Number"/>
    <w:basedOn w:val="Normal"/>
    <w:rsid w:val="00017325"/>
    <w:pPr>
      <w:numPr>
        <w:numId w:val="16"/>
      </w:numPr>
    </w:pPr>
  </w:style>
  <w:style w:type="paragraph" w:styleId="ListNumber2">
    <w:name w:val="List Number 2"/>
    <w:basedOn w:val="Normal"/>
    <w:rsid w:val="00017325"/>
    <w:pPr>
      <w:numPr>
        <w:numId w:val="17"/>
      </w:numPr>
      <w:spacing w:after="120"/>
    </w:pPr>
  </w:style>
  <w:style w:type="paragraph" w:styleId="ListNumber3">
    <w:name w:val="List Number 3"/>
    <w:basedOn w:val="Normal"/>
    <w:uiPriority w:val="99"/>
    <w:semiHidden/>
    <w:rsid w:val="00A425FE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A425FE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A425FE"/>
    <w:pPr>
      <w:numPr>
        <w:numId w:val="8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A425F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A425FE"/>
  </w:style>
  <w:style w:type="character" w:customStyle="1" w:styleId="DateChar">
    <w:name w:val="Date Char"/>
    <w:basedOn w:val="DefaultParagraphFont"/>
    <w:link w:val="Date"/>
    <w:uiPriority w:val="99"/>
    <w:semiHidden/>
    <w:rsid w:val="00BC0CE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rsid w:val="00A425FE"/>
  </w:style>
  <w:style w:type="paragraph" w:styleId="BalloonText">
    <w:name w:val="Balloon Text"/>
    <w:basedOn w:val="Normal"/>
    <w:link w:val="BalloonText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0CE9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CE9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rsid w:val="00017325"/>
  </w:style>
  <w:style w:type="paragraph" w:styleId="TOC2">
    <w:name w:val="toc 2"/>
    <w:basedOn w:val="Normal"/>
    <w:next w:val="Normal"/>
    <w:uiPriority w:val="39"/>
    <w:rsid w:val="00017325"/>
  </w:style>
  <w:style w:type="paragraph" w:styleId="TOC3">
    <w:name w:val="toc 3"/>
    <w:basedOn w:val="Normal"/>
    <w:next w:val="Normal"/>
    <w:rsid w:val="00017325"/>
  </w:style>
  <w:style w:type="paragraph" w:styleId="TOC4">
    <w:name w:val="toc 4"/>
    <w:basedOn w:val="Normal"/>
    <w:next w:val="Normal"/>
    <w:autoRedefine/>
    <w:rsid w:val="00017325"/>
  </w:style>
  <w:style w:type="paragraph" w:styleId="TOC5">
    <w:name w:val="toc 5"/>
    <w:basedOn w:val="Normal"/>
    <w:next w:val="Normal"/>
    <w:autoRedefine/>
    <w:rsid w:val="00017325"/>
  </w:style>
  <w:style w:type="paragraph" w:styleId="TOC6">
    <w:name w:val="toc 6"/>
    <w:basedOn w:val="Normal"/>
    <w:next w:val="Normal"/>
    <w:uiPriority w:val="39"/>
    <w:semiHidden/>
    <w:rsid w:val="00A425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425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425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425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A425FE"/>
    <w:pPr>
      <w:numPr>
        <w:numId w:val="0"/>
      </w:numPr>
      <w:outlineLvl w:val="9"/>
    </w:pPr>
  </w:style>
  <w:style w:type="character" w:styleId="PageNumber">
    <w:name w:val="page number"/>
    <w:basedOn w:val="DefaultParagraphFont"/>
    <w:uiPriority w:val="99"/>
    <w:semiHidden/>
    <w:rsid w:val="00A425FE"/>
  </w:style>
  <w:style w:type="table" w:styleId="Table3Deffects1">
    <w:name w:val="Table 3D effects 1"/>
    <w:basedOn w:val="TableNormal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A425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C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D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C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C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7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D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5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A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78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3C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3C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3C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3C5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table" w:customStyle="1" w:styleId="Vaalealuettelo1">
    <w:name w:val="Vaalea luettelo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</w:style>
  <w:style w:type="table" w:customStyle="1" w:styleId="Vaalealuettelo-korostus11">
    <w:name w:val="Vaalea luettelo - korostus 1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C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  <w:tblStylePr w:type="band1Horz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  <w:tblStylePr w:type="band1Horz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A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  <w:tblStylePr w:type="band1Horz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customStyle="1" w:styleId="Vaalearuudukko1">
    <w:name w:val="Vaalea ruudukko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table" w:customStyle="1" w:styleId="Vaalearuudukko-korostus11">
    <w:name w:val="Vaalea ruudukko - korostus 1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  <w:insideH w:val="single" w:sz="8" w:space="0" w:color="003C96" w:themeColor="accent1"/>
        <w:insideV w:val="single" w:sz="8" w:space="0" w:color="003C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18" w:space="0" w:color="003C96" w:themeColor="accent1"/>
          <w:right w:val="single" w:sz="8" w:space="0" w:color="003C96" w:themeColor="accent1"/>
          <w:insideH w:val="nil"/>
          <w:insideV w:val="single" w:sz="8" w:space="0" w:color="003C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  <w:insideH w:val="nil"/>
          <w:insideV w:val="single" w:sz="8" w:space="0" w:color="003C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  <w:tblStylePr w:type="band1Vert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  <w:shd w:val="clear" w:color="auto" w:fill="A6C9FF" w:themeFill="accent1" w:themeFillTint="3F"/>
      </w:tcPr>
    </w:tblStylePr>
    <w:tblStylePr w:type="band1Horz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  <w:insideV w:val="single" w:sz="8" w:space="0" w:color="003C96" w:themeColor="accent1"/>
        </w:tcBorders>
        <w:shd w:val="clear" w:color="auto" w:fill="A6C9FF" w:themeFill="accent1" w:themeFillTint="3F"/>
      </w:tcPr>
    </w:tblStylePr>
    <w:tblStylePr w:type="band2Horz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  <w:insideV w:val="single" w:sz="8" w:space="0" w:color="003C9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  <w:insideH w:val="single" w:sz="8" w:space="0" w:color="66DD00" w:themeColor="accent3"/>
        <w:insideV w:val="single" w:sz="8" w:space="0" w:color="66D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18" w:space="0" w:color="66DD00" w:themeColor="accent3"/>
          <w:right w:val="single" w:sz="8" w:space="0" w:color="66DD00" w:themeColor="accent3"/>
          <w:insideH w:val="nil"/>
          <w:insideV w:val="single" w:sz="8" w:space="0" w:color="66D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  <w:insideH w:val="nil"/>
          <w:insideV w:val="single" w:sz="8" w:space="0" w:color="66D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  <w:tblStylePr w:type="band1Vert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  <w:shd w:val="clear" w:color="auto" w:fill="D8FFB7" w:themeFill="accent3" w:themeFillTint="3F"/>
      </w:tcPr>
    </w:tblStylePr>
    <w:tblStylePr w:type="band1Horz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  <w:insideV w:val="single" w:sz="8" w:space="0" w:color="66DD00" w:themeColor="accent3"/>
        </w:tcBorders>
        <w:shd w:val="clear" w:color="auto" w:fill="D8FFB7" w:themeFill="accent3" w:themeFillTint="3F"/>
      </w:tcPr>
    </w:tblStylePr>
    <w:tblStylePr w:type="band2Horz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  <w:insideV w:val="single" w:sz="8" w:space="0" w:color="66DD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  <w:insideH w:val="single" w:sz="8" w:space="0" w:color="66AADD" w:themeColor="accent4"/>
        <w:insideV w:val="single" w:sz="8" w:space="0" w:color="66AA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18" w:space="0" w:color="66AADD" w:themeColor="accent4"/>
          <w:right w:val="single" w:sz="8" w:space="0" w:color="66AADD" w:themeColor="accent4"/>
          <w:insideH w:val="nil"/>
          <w:insideV w:val="single" w:sz="8" w:space="0" w:color="66AA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  <w:insideH w:val="nil"/>
          <w:insideV w:val="single" w:sz="8" w:space="0" w:color="66AA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  <w:tblStylePr w:type="band1Vert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  <w:shd w:val="clear" w:color="auto" w:fill="D9E9F6" w:themeFill="accent4" w:themeFillTint="3F"/>
      </w:tcPr>
    </w:tblStylePr>
    <w:tblStylePr w:type="band1Horz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  <w:insideV w:val="single" w:sz="8" w:space="0" w:color="66AADD" w:themeColor="accent4"/>
        </w:tcBorders>
        <w:shd w:val="clear" w:color="auto" w:fill="D9E9F6" w:themeFill="accent4" w:themeFillTint="3F"/>
      </w:tcPr>
    </w:tblStylePr>
    <w:tblStylePr w:type="band2Horz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  <w:insideV w:val="single" w:sz="8" w:space="0" w:color="66AADD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customStyle="1" w:styleId="Vaaleavarjostus1">
    <w:name w:val="Vaalea varjostus1"/>
    <w:basedOn w:val="TableNormal"/>
    <w:uiPriority w:val="60"/>
    <w:rsid w:val="00A425FE"/>
    <w:pPr>
      <w:spacing w:after="0" w:line="240" w:lineRule="auto"/>
    </w:pPr>
    <w:rPr>
      <w:color w:val="4C4C4C" w:themeColor="text1" w:themeShade="BF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text1"/>
          <w:left w:val="nil"/>
          <w:bottom w:val="single" w:sz="8" w:space="0" w:color="6666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text1"/>
          <w:left w:val="nil"/>
          <w:bottom w:val="single" w:sz="8" w:space="0" w:color="6666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</w:style>
  <w:style w:type="table" w:customStyle="1" w:styleId="Vaaleavarjostus-korostus11">
    <w:name w:val="Vaalea varjostus - korostus 11"/>
    <w:basedOn w:val="TableNormal"/>
    <w:uiPriority w:val="60"/>
    <w:rsid w:val="00A425FE"/>
    <w:pPr>
      <w:spacing w:after="0" w:line="240" w:lineRule="auto"/>
    </w:pPr>
    <w:rPr>
      <w:color w:val="002C70" w:themeColor="accent1" w:themeShade="BF"/>
    </w:rPr>
    <w:tblPr>
      <w:tblStyleRowBandSize w:val="1"/>
      <w:tblStyleColBandSize w:val="1"/>
      <w:tblBorders>
        <w:top w:val="single" w:sz="8" w:space="0" w:color="003C96" w:themeColor="accent1"/>
        <w:bottom w:val="single" w:sz="8" w:space="0" w:color="003C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C96" w:themeColor="accent1"/>
          <w:left w:val="nil"/>
          <w:bottom w:val="single" w:sz="8" w:space="0" w:color="003C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C96" w:themeColor="accent1"/>
          <w:left w:val="nil"/>
          <w:bottom w:val="single" w:sz="8" w:space="0" w:color="003C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25FE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25FE"/>
    <w:pPr>
      <w:spacing w:after="0" w:line="240" w:lineRule="auto"/>
    </w:pPr>
    <w:rPr>
      <w:color w:val="4BA500" w:themeColor="accent3" w:themeShade="BF"/>
    </w:rPr>
    <w:tblPr>
      <w:tblStyleRowBandSize w:val="1"/>
      <w:tblStyleColBandSize w:val="1"/>
      <w:tblBorders>
        <w:top w:val="single" w:sz="8" w:space="0" w:color="66DD00" w:themeColor="accent3"/>
        <w:bottom w:val="single" w:sz="8" w:space="0" w:color="66D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D00" w:themeColor="accent3"/>
          <w:left w:val="nil"/>
          <w:bottom w:val="single" w:sz="8" w:space="0" w:color="66D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D00" w:themeColor="accent3"/>
          <w:left w:val="nil"/>
          <w:bottom w:val="single" w:sz="8" w:space="0" w:color="66D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5FE"/>
    <w:pPr>
      <w:spacing w:after="0" w:line="240" w:lineRule="auto"/>
    </w:pPr>
    <w:rPr>
      <w:color w:val="2C83C5" w:themeColor="accent4" w:themeShade="BF"/>
    </w:rPr>
    <w:tblPr>
      <w:tblStyleRowBandSize w:val="1"/>
      <w:tblStyleColBandSize w:val="1"/>
      <w:tblBorders>
        <w:top w:val="single" w:sz="8" w:space="0" w:color="66AADD" w:themeColor="accent4"/>
        <w:bottom w:val="single" w:sz="8" w:space="0" w:color="66AA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ADD" w:themeColor="accent4"/>
          <w:left w:val="nil"/>
          <w:bottom w:val="single" w:sz="8" w:space="0" w:color="66AA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ADD" w:themeColor="accent4"/>
          <w:left w:val="nil"/>
          <w:bottom w:val="single" w:sz="8" w:space="0" w:color="66AA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25FE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25FE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CE9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qFormat/>
    <w:rsid w:val="00017325"/>
    <w:pPr>
      <w:spacing w:after="120"/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rsid w:val="00A425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0CE9"/>
    <w:rPr>
      <w:rFonts w:ascii="Arial" w:hAnsi="Arial"/>
    </w:rPr>
  </w:style>
  <w:style w:type="paragraph" w:styleId="MessageHeader">
    <w:name w:val="Message Header"/>
    <w:basedOn w:val="Normal"/>
    <w:link w:val="MessageHeader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semiHidden/>
    <w:rsid w:val="00A425F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A425FE"/>
    <w:rPr>
      <w:b/>
      <w:bCs/>
      <w:i/>
      <w:iCs/>
      <w:color w:val="003C96" w:themeColor="accent1"/>
    </w:rPr>
  </w:style>
  <w:style w:type="table" w:customStyle="1" w:styleId="Vriksluettelo1">
    <w:name w:val="Värikäs luettelo1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DB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  <w:tblStylePr w:type="band1Horz">
      <w:tblPr/>
      <w:tcPr>
        <w:shd w:val="clear" w:color="auto" w:fill="B7D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EFFF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8CD1" w:themeFill="accent4" w:themeFillShade="CC"/>
      </w:tcPr>
    </w:tblStylePr>
    <w:tblStylePr w:type="lastRow">
      <w:rPr>
        <w:b/>
        <w:bCs/>
        <w:color w:val="318CD1" w:themeColor="accent4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  <w:tblStylePr w:type="band1Horz">
      <w:tblPr/>
      <w:tcPr>
        <w:shd w:val="clear" w:color="auto" w:fill="DFFFC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0F6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B000" w:themeFill="accent3" w:themeFillShade="CC"/>
      </w:tcPr>
    </w:tblStylePr>
    <w:tblStylePr w:type="lastRow">
      <w:rPr>
        <w:b/>
        <w:bCs/>
        <w:color w:val="51B000" w:themeColor="accent3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  <w:tblStylePr w:type="band1Horz">
      <w:tblPr/>
      <w:tcPr>
        <w:shd w:val="clear" w:color="auto" w:fill="E0ED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Vriksruudukko1">
    <w:name w:val="Värikäs ruudukko1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3FF" w:themeFill="accent1" w:themeFillTint="33"/>
    </w:tcPr>
    <w:tblStylePr w:type="firstRow">
      <w:rPr>
        <w:b/>
        <w:bCs/>
      </w:rPr>
      <w:tblPr/>
      <w:tcPr>
        <w:shd w:val="clear" w:color="auto" w:fill="6FA8FF" w:themeFill="accen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6F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C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C70" w:themeFill="accent1" w:themeFillShade="BF"/>
      </w:tcPr>
    </w:tblStylePr>
    <w:tblStylePr w:type="band1Vert">
      <w:tblPr/>
      <w:tcPr>
        <w:shd w:val="clear" w:color="auto" w:fill="4B93FF" w:themeFill="accent1" w:themeFillTint="7F"/>
      </w:tcPr>
    </w:tblStylePr>
    <w:tblStylePr w:type="band1Horz">
      <w:tblPr/>
      <w:tcPr>
        <w:shd w:val="clear" w:color="auto" w:fill="4B93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FC5" w:themeFill="accent3" w:themeFillTint="33"/>
    </w:tcPr>
    <w:tblStylePr w:type="firstRow">
      <w:rPr>
        <w:b/>
        <w:bCs/>
      </w:rPr>
      <w:tblPr/>
      <w:tcPr>
        <w:shd w:val="clear" w:color="auto" w:fill="C0FF8B" w:themeFill="accent3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0FF8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A500" w:themeFill="accent3" w:themeFillShade="BF"/>
      </w:tcPr>
    </w:tblStylePr>
    <w:tblStylePr w:type="band1Vert">
      <w:tblPr/>
      <w:tcPr>
        <w:shd w:val="clear" w:color="auto" w:fill="B1FF6F" w:themeFill="accent3" w:themeFillTint="7F"/>
      </w:tcPr>
    </w:tblStylePr>
    <w:tblStylePr w:type="band1Horz">
      <w:tblPr/>
      <w:tcPr>
        <w:shd w:val="clear" w:color="auto" w:fill="B1FF6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8" w:themeFill="accent4" w:themeFillTint="33"/>
    </w:tcPr>
    <w:tblStylePr w:type="firstRow">
      <w:rPr>
        <w:b/>
        <w:bCs/>
      </w:rPr>
      <w:tblPr/>
      <w:tcPr>
        <w:shd w:val="clear" w:color="auto" w:fill="C1DCF1" w:themeFill="accent4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DC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83C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83C5" w:themeFill="accent4" w:themeFillShade="BF"/>
      </w:tcPr>
    </w:tblStylePr>
    <w:tblStylePr w:type="band1Vert">
      <w:tblPr/>
      <w:tcPr>
        <w:shd w:val="clear" w:color="auto" w:fill="B2D4EE" w:themeFill="accent4" w:themeFillTint="7F"/>
      </w:tcPr>
    </w:tblStylePr>
    <w:tblStylePr w:type="band1Horz">
      <w:tblPr/>
      <w:tcPr>
        <w:shd w:val="clear" w:color="auto" w:fill="B2D4E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customStyle="1" w:styleId="Vriksvarjostus1">
    <w:name w:val="Värikäs varjostus1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666666" w:themeColor="text1"/>
        <w:bottom w:val="single" w:sz="4" w:space="0" w:color="666666" w:themeColor="text1"/>
        <w:right w:val="single" w:sz="4" w:space="0" w:color="66666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text1" w:themeShade="99"/>
          <w:insideV w:val="nil"/>
        </w:tcBorders>
        <w:shd w:val="clear" w:color="auto" w:fill="3D3D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shd w:val="clear" w:color="auto" w:fill="C1C1C1" w:themeFill="text1" w:themeFillTint="66"/>
      </w:tcPr>
    </w:tblStylePr>
    <w:tblStylePr w:type="band1Horz">
      <w:tblPr/>
      <w:tcPr>
        <w:shd w:val="clear" w:color="auto" w:fill="B2B2B2" w:themeFill="text1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1">
    <w:name w:val="Colorful Shading Accent 1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3C96" w:themeColor="accent1"/>
        <w:bottom w:val="single" w:sz="4" w:space="0" w:color="003C96" w:themeColor="accent1"/>
        <w:right w:val="single" w:sz="4" w:space="0" w:color="003C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5A" w:themeColor="accent1" w:themeShade="99"/>
          <w:insideV w:val="nil"/>
        </w:tcBorders>
        <w:shd w:val="clear" w:color="auto" w:fill="0024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5A" w:themeFill="accent1" w:themeFillShade="99"/>
      </w:tcPr>
    </w:tblStylePr>
    <w:tblStylePr w:type="band1Vert">
      <w:tblPr/>
      <w:tcPr>
        <w:shd w:val="clear" w:color="auto" w:fill="6FA8FF" w:themeFill="accent1" w:themeFillTint="66"/>
      </w:tcPr>
    </w:tblStylePr>
    <w:tblStylePr w:type="band1Horz">
      <w:tblPr/>
      <w:tcPr>
        <w:shd w:val="clear" w:color="auto" w:fill="4B93FF" w:themeFill="accent1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2">
    <w:name w:val="Colorful Shading Accent 2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3">
    <w:name w:val="Colorful Shading Accent 3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66AADD" w:themeColor="accent4"/>
        <w:left w:val="single" w:sz="4" w:space="0" w:color="66DD00" w:themeColor="accent3"/>
        <w:bottom w:val="single" w:sz="4" w:space="0" w:color="66DD00" w:themeColor="accent3"/>
        <w:right w:val="single" w:sz="4" w:space="0" w:color="66D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F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A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8400" w:themeColor="accent3" w:themeShade="99"/>
          <w:insideV w:val="nil"/>
        </w:tcBorders>
        <w:shd w:val="clear" w:color="auto" w:fill="3C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400" w:themeFill="accent3" w:themeFillShade="99"/>
      </w:tcPr>
    </w:tblStylePr>
    <w:tblStylePr w:type="band1Vert">
      <w:tblPr/>
      <w:tcPr>
        <w:shd w:val="clear" w:color="auto" w:fill="C0FF8B" w:themeFill="accent3" w:themeFillTint="66"/>
      </w:tcPr>
    </w:tblStylePr>
    <w:tblStylePr w:type="band1Horz">
      <w:tblPr/>
      <w:tcPr>
        <w:shd w:val="clear" w:color="auto" w:fill="B1FF6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66DD00" w:themeColor="accent3"/>
        <w:left w:val="single" w:sz="4" w:space="0" w:color="66AADD" w:themeColor="accent4"/>
        <w:bottom w:val="single" w:sz="4" w:space="0" w:color="66AADD" w:themeColor="accent4"/>
        <w:right w:val="single" w:sz="4" w:space="0" w:color="66AA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99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99E" w:themeColor="accent4" w:themeShade="99"/>
          <w:insideV w:val="nil"/>
        </w:tcBorders>
        <w:shd w:val="clear" w:color="auto" w:fill="23699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99E" w:themeFill="accent4" w:themeFillShade="99"/>
      </w:tcPr>
    </w:tblStylePr>
    <w:tblStylePr w:type="band1Vert">
      <w:tblPr/>
      <w:tcPr>
        <w:shd w:val="clear" w:color="auto" w:fill="C1DCF1" w:themeFill="accent4" w:themeFillTint="66"/>
      </w:tcPr>
    </w:tblStylePr>
    <w:tblStylePr w:type="band1Horz">
      <w:tblPr/>
      <w:tcPr>
        <w:shd w:val="clear" w:color="auto" w:fill="B2D4EE" w:themeFill="accent4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5">
    <w:name w:val="Colorful Shading Accent 5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6">
    <w:name w:val="Colorful Shading Accent 6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paragraph" w:customStyle="1" w:styleId="PaaOtsikko">
    <w:name w:val="PaaOtsikko"/>
    <w:basedOn w:val="Normal"/>
    <w:rsid w:val="00017325"/>
    <w:pPr>
      <w:spacing w:after="120"/>
    </w:pPr>
    <w:rPr>
      <w:b/>
      <w:caps/>
      <w:kern w:val="28"/>
    </w:rPr>
  </w:style>
  <w:style w:type="table" w:customStyle="1" w:styleId="Tunnistetaulukot">
    <w:name w:val="Tunnistetaulukot"/>
    <w:basedOn w:val="TableNormal"/>
    <w:rsid w:val="00A04FC3"/>
    <w:rPr>
      <w:rFonts w:ascii="Arial" w:hAnsi="Arial"/>
    </w:rPr>
    <w:tblPr/>
  </w:style>
  <w:style w:type="paragraph" w:customStyle="1" w:styleId="Hangingindent">
    <w:name w:val="Hanging indent"/>
    <w:basedOn w:val="Normal"/>
    <w:next w:val="NormalIndent"/>
    <w:rsid w:val="00017325"/>
    <w:pPr>
      <w:tabs>
        <w:tab w:val="left" w:pos="1304"/>
      </w:tabs>
      <w:ind w:left="1304" w:hanging="1304"/>
    </w:pPr>
  </w:style>
  <w:style w:type="paragraph" w:customStyle="1" w:styleId="Hangingindent2">
    <w:name w:val="Hanging indent 2"/>
    <w:basedOn w:val="Normal"/>
    <w:next w:val="NormalIndent"/>
    <w:rsid w:val="00017325"/>
    <w:pPr>
      <w:tabs>
        <w:tab w:val="left" w:pos="1304"/>
      </w:tabs>
      <w:ind w:left="1661" w:hanging="357"/>
    </w:pPr>
  </w:style>
  <w:style w:type="paragraph" w:customStyle="1" w:styleId="Hangingindentcustom">
    <w:name w:val="Hanging indent custom"/>
    <w:basedOn w:val="Normal"/>
    <w:next w:val="NormalIndentcustom"/>
    <w:rsid w:val="00017325"/>
    <w:pPr>
      <w:ind w:left="1304" w:hanging="1304"/>
    </w:pPr>
  </w:style>
  <w:style w:type="paragraph" w:customStyle="1" w:styleId="ListBulletindent0">
    <w:name w:val="List Bullet indent 0"/>
    <w:basedOn w:val="Normal"/>
    <w:rsid w:val="00017325"/>
    <w:pPr>
      <w:numPr>
        <w:numId w:val="9"/>
      </w:numPr>
    </w:pPr>
  </w:style>
  <w:style w:type="paragraph" w:customStyle="1" w:styleId="ListBulletindent46">
    <w:name w:val="List Bullet indent 4.6"/>
    <w:basedOn w:val="Normal"/>
    <w:rsid w:val="00017325"/>
    <w:pPr>
      <w:numPr>
        <w:numId w:val="10"/>
      </w:numPr>
    </w:pPr>
  </w:style>
  <w:style w:type="paragraph" w:customStyle="1" w:styleId="ListNumberindent0">
    <w:name w:val="List Number indent 0"/>
    <w:basedOn w:val="Normal"/>
    <w:rsid w:val="00017325"/>
    <w:pPr>
      <w:numPr>
        <w:numId w:val="11"/>
      </w:numPr>
    </w:pPr>
  </w:style>
  <w:style w:type="paragraph" w:customStyle="1" w:styleId="ListNumberindent46">
    <w:name w:val="List Number indent 4.6"/>
    <w:basedOn w:val="Normal"/>
    <w:rsid w:val="00017325"/>
    <w:pPr>
      <w:numPr>
        <w:numId w:val="12"/>
      </w:numPr>
    </w:pPr>
  </w:style>
  <w:style w:type="paragraph" w:customStyle="1" w:styleId="NormalIndentcustom">
    <w:name w:val="Normal Indent custom"/>
    <w:basedOn w:val="Normal"/>
    <w:rsid w:val="00017325"/>
    <w:pPr>
      <w:ind w:left="1304"/>
    </w:pPr>
    <w:rPr>
      <w:lang w:val="en-US"/>
    </w:rPr>
  </w:style>
  <w:style w:type="paragraph" w:customStyle="1" w:styleId="zOhje">
    <w:name w:val="zOhje"/>
    <w:basedOn w:val="Normal"/>
    <w:rsid w:val="00017325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color w:val="FF0000"/>
    </w:rPr>
  </w:style>
  <w:style w:type="character" w:customStyle="1" w:styleId="gmailmsg">
    <w:name w:val="gmail_msg"/>
    <w:basedOn w:val="DefaultParagraphFont"/>
    <w:rsid w:val="00703759"/>
  </w:style>
  <w:style w:type="paragraph" w:customStyle="1" w:styleId="Default">
    <w:name w:val="Default"/>
    <w:rsid w:val="002C2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61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rafi.f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finlex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86F44EEF3C4D108DDE5D5974BD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0AD-1404-4CCF-A9AF-9999A5F11FFA}"/>
      </w:docPartPr>
      <w:docPartBody>
        <w:p w:rsidR="00CB44B5" w:rsidRDefault="00861D64" w:rsidP="00861D64">
          <w:pPr>
            <w:pStyle w:val="C486F44EEF3C4D108DDE5D5974BDDDD2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D031AF39F3D34FEEA169945D5C77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09D6-F9BD-4922-B40B-8861B39CBD07}"/>
      </w:docPartPr>
      <w:docPartBody>
        <w:p w:rsidR="00CB44B5" w:rsidRDefault="00861D64" w:rsidP="00861D64">
          <w:pPr>
            <w:pStyle w:val="D031AF39F3D34FEEA169945D5C778E84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6F4AAC9DDE86460CAE9AD5A96B27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D3BA-4824-471E-94F6-9696BFED5888}"/>
      </w:docPartPr>
      <w:docPartBody>
        <w:p w:rsidR="00CB44B5" w:rsidRDefault="00861D64" w:rsidP="00861D64">
          <w:pPr>
            <w:pStyle w:val="6F4AAC9DDE86460CAE9AD5A96B27F44D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713784F8A72F44B8866C64C6A839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7EC9-C0D0-4887-B8C8-5E4A8C68FCA5}"/>
      </w:docPartPr>
      <w:docPartBody>
        <w:p w:rsidR="00CB44B5" w:rsidRDefault="00861D64" w:rsidP="00861D64">
          <w:pPr>
            <w:pStyle w:val="713784F8A72F44B8866C64C6A83957C9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A5F4D2926DBE458F84BA7796D415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30BE-5BC1-41BC-93BE-F2812F888B7C}"/>
      </w:docPartPr>
      <w:docPartBody>
        <w:p w:rsidR="00CB44B5" w:rsidRDefault="00861D64" w:rsidP="00861D64">
          <w:pPr>
            <w:pStyle w:val="A5F4D2926DBE458F84BA7796D415FA94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38145279E4274B0B90443F3ED696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1D99-2038-4D2F-A876-F0965D83F888}"/>
      </w:docPartPr>
      <w:docPartBody>
        <w:p w:rsidR="00CB44B5" w:rsidRDefault="00861D64" w:rsidP="00861D64">
          <w:pPr>
            <w:pStyle w:val="38145279E4274B0B90443F3ED696E57F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A051070CD1234053B5459F873674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4BC6-8806-42C5-AB09-0F4A0BDC1C29}"/>
      </w:docPartPr>
      <w:docPartBody>
        <w:p w:rsidR="00CB44B5" w:rsidRDefault="00861D64" w:rsidP="00861D64">
          <w:pPr>
            <w:pStyle w:val="A051070CD1234053B5459F8736747B3D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71D9F813A317474DBA4D2BA08A25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F65A-1F96-46CE-BE12-0CE31B5A566C}"/>
      </w:docPartPr>
      <w:docPartBody>
        <w:p w:rsidR="00CB44B5" w:rsidRDefault="00861D64" w:rsidP="00861D64">
          <w:pPr>
            <w:pStyle w:val="71D9F813A317474DBA4D2BA08A25C218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73138F3D1457409B9608036910F6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643-E94E-4E2A-A979-EBB3A3F66D25}"/>
      </w:docPartPr>
      <w:docPartBody>
        <w:p w:rsidR="00CB44B5" w:rsidRDefault="00861D64" w:rsidP="00861D64">
          <w:pPr>
            <w:pStyle w:val="73138F3D1457409B9608036910F616EA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4F87E7E3C7CD4E6185C947105C08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2D1D-A103-456F-8AE4-FDADE3F9AC89}"/>
      </w:docPartPr>
      <w:docPartBody>
        <w:p w:rsidR="00CB44B5" w:rsidRDefault="00861D64" w:rsidP="00861D64">
          <w:pPr>
            <w:pStyle w:val="4F87E7E3C7CD4E6185C947105C087E35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2BD9E4ED52674CAE89DEC768309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01C0-BB8F-4AA6-AD69-67CFDD5A1442}"/>
      </w:docPartPr>
      <w:docPartBody>
        <w:p w:rsidR="00CB44B5" w:rsidRDefault="00861D64" w:rsidP="00861D64">
          <w:pPr>
            <w:pStyle w:val="2BD9E4ED52674CAE89DEC768309221FD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67F39BF69B6D40C6AB7F89F535DE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1A2B-662F-4076-B667-7B3DE2174661}"/>
      </w:docPartPr>
      <w:docPartBody>
        <w:p w:rsidR="00CB44B5" w:rsidRDefault="00861D64" w:rsidP="00861D64">
          <w:pPr>
            <w:pStyle w:val="67F39BF69B6D40C6AB7F89F535DEACCF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5C9F5924020D477BBAB2FE5906F6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F119-F8A2-4701-BB6D-5741587F8829}"/>
      </w:docPartPr>
      <w:docPartBody>
        <w:p w:rsidR="00CB44B5" w:rsidRDefault="00861D64" w:rsidP="00861D64">
          <w:pPr>
            <w:pStyle w:val="5C9F5924020D477BBAB2FE5906F6B299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E537073CF56A48CAB8DBC281EEDB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5C8C-6209-483F-BA84-F1A35AECF9CD}"/>
      </w:docPartPr>
      <w:docPartBody>
        <w:p w:rsidR="00CB44B5" w:rsidRDefault="00861D64" w:rsidP="00861D64">
          <w:pPr>
            <w:pStyle w:val="E537073CF56A48CAB8DBC281EEDBF7B3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5CDC9D3912634935955B2E1B4A9F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5E98-DCFB-4C80-91FA-9F095DFC72EE}"/>
      </w:docPartPr>
      <w:docPartBody>
        <w:p w:rsidR="00CB44B5" w:rsidRDefault="00861D64" w:rsidP="00861D64">
          <w:pPr>
            <w:pStyle w:val="5CDC9D3912634935955B2E1B4A9F03F1"/>
          </w:pPr>
          <w:r w:rsidRPr="009A35B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4"/>
    <w:rsid w:val="000F0AA8"/>
    <w:rsid w:val="001B5D55"/>
    <w:rsid w:val="002E376C"/>
    <w:rsid w:val="00533030"/>
    <w:rsid w:val="00783DC2"/>
    <w:rsid w:val="00861D64"/>
    <w:rsid w:val="008B264B"/>
    <w:rsid w:val="00902865"/>
    <w:rsid w:val="00C57191"/>
    <w:rsid w:val="00CB44B5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D64"/>
    <w:rPr>
      <w:color w:val="808080"/>
    </w:rPr>
  </w:style>
  <w:style w:type="paragraph" w:customStyle="1" w:styleId="A29F95AA2E5646ABB4F08AA1FDC31AC1">
    <w:name w:val="A29F95AA2E5646ABB4F08AA1FDC31AC1"/>
    <w:rsid w:val="00861D64"/>
  </w:style>
  <w:style w:type="paragraph" w:customStyle="1" w:styleId="4BDA160F76774990B372CB58FF023B0F">
    <w:name w:val="4BDA160F76774990B372CB58FF023B0F"/>
    <w:rsid w:val="00861D64"/>
  </w:style>
  <w:style w:type="paragraph" w:customStyle="1" w:styleId="7CD7666A03CF4301975552B5819C305E">
    <w:name w:val="7CD7666A03CF4301975552B5819C305E"/>
    <w:rsid w:val="00861D64"/>
  </w:style>
  <w:style w:type="paragraph" w:customStyle="1" w:styleId="4EEFF00F54844C34B340D3E8235503AA">
    <w:name w:val="4EEFF00F54844C34B340D3E8235503AA"/>
    <w:rsid w:val="00861D64"/>
  </w:style>
  <w:style w:type="paragraph" w:customStyle="1" w:styleId="EC0EE2B9A63646B78DE2562997AB7D33">
    <w:name w:val="EC0EE2B9A63646B78DE2562997AB7D33"/>
    <w:rsid w:val="00861D64"/>
  </w:style>
  <w:style w:type="paragraph" w:customStyle="1" w:styleId="F48C8F0A9391419684FBB972BAD68BB6">
    <w:name w:val="F48C8F0A9391419684FBB972BAD68BB6"/>
    <w:rsid w:val="00861D64"/>
  </w:style>
  <w:style w:type="paragraph" w:customStyle="1" w:styleId="70B9ED3632464E41A38FAC6272463B3B">
    <w:name w:val="70B9ED3632464E41A38FAC6272463B3B"/>
    <w:rsid w:val="00861D64"/>
  </w:style>
  <w:style w:type="paragraph" w:customStyle="1" w:styleId="BE1CCDF85E0B4C05ADEA8FEBFDF0FB36">
    <w:name w:val="BE1CCDF85E0B4C05ADEA8FEBFDF0FB36"/>
    <w:rsid w:val="00861D64"/>
  </w:style>
  <w:style w:type="paragraph" w:customStyle="1" w:styleId="E86796FC072C449E885FD4647E0693DE">
    <w:name w:val="E86796FC072C449E885FD4647E0693DE"/>
    <w:rsid w:val="00861D64"/>
  </w:style>
  <w:style w:type="paragraph" w:customStyle="1" w:styleId="3BB854D398BE493189D5300F47017F1C">
    <w:name w:val="3BB854D398BE493189D5300F47017F1C"/>
    <w:rsid w:val="00861D64"/>
  </w:style>
  <w:style w:type="paragraph" w:customStyle="1" w:styleId="1EC0BB2A29454E8AAEA3DCC47366243B">
    <w:name w:val="1EC0BB2A29454E8AAEA3DCC47366243B"/>
    <w:rsid w:val="00861D64"/>
  </w:style>
  <w:style w:type="paragraph" w:customStyle="1" w:styleId="2DDCBFB6FBD54FE6AD731A8EE42BFC13">
    <w:name w:val="2DDCBFB6FBD54FE6AD731A8EE42BFC13"/>
    <w:rsid w:val="00861D64"/>
  </w:style>
  <w:style w:type="paragraph" w:customStyle="1" w:styleId="2821C3973271417283E31DA0686176EA">
    <w:name w:val="2821C3973271417283E31DA0686176EA"/>
    <w:rsid w:val="00861D64"/>
  </w:style>
  <w:style w:type="paragraph" w:customStyle="1" w:styleId="3C6407D6DB5D42658351E7F42E726F1E">
    <w:name w:val="3C6407D6DB5D42658351E7F42E726F1E"/>
    <w:rsid w:val="00861D64"/>
  </w:style>
  <w:style w:type="paragraph" w:customStyle="1" w:styleId="DE913DF0FC25483C9B8505A1B94EE7B9">
    <w:name w:val="DE913DF0FC25483C9B8505A1B94EE7B9"/>
    <w:rsid w:val="00861D64"/>
  </w:style>
  <w:style w:type="paragraph" w:customStyle="1" w:styleId="E9CAC26472A842A5B31860012DC793AB">
    <w:name w:val="E9CAC26472A842A5B31860012DC793AB"/>
    <w:rsid w:val="00861D64"/>
  </w:style>
  <w:style w:type="paragraph" w:customStyle="1" w:styleId="08DF70FCF4AF49599CC675F342ECC08C">
    <w:name w:val="08DF70FCF4AF49599CC675F342ECC08C"/>
    <w:rsid w:val="00861D64"/>
  </w:style>
  <w:style w:type="paragraph" w:customStyle="1" w:styleId="7FCA3B21171F4A51BA213FFF0D56A241">
    <w:name w:val="7FCA3B21171F4A51BA213FFF0D56A241"/>
    <w:rsid w:val="00861D64"/>
  </w:style>
  <w:style w:type="paragraph" w:customStyle="1" w:styleId="680411AA65E84A48A396EB1BB487D0BB">
    <w:name w:val="680411AA65E84A48A396EB1BB487D0BB"/>
    <w:rsid w:val="00861D64"/>
  </w:style>
  <w:style w:type="paragraph" w:customStyle="1" w:styleId="9E2A54F6B67E421585C7E43B931EA513">
    <w:name w:val="9E2A54F6B67E421585C7E43B931EA513"/>
    <w:rsid w:val="00861D64"/>
  </w:style>
  <w:style w:type="paragraph" w:customStyle="1" w:styleId="B721EB0D72504E049D88C90237D792C8">
    <w:name w:val="B721EB0D72504E049D88C90237D792C8"/>
    <w:rsid w:val="00861D64"/>
  </w:style>
  <w:style w:type="paragraph" w:customStyle="1" w:styleId="07D32D8F1B0E45F98CBA6F32FC6E01EC">
    <w:name w:val="07D32D8F1B0E45F98CBA6F32FC6E01EC"/>
    <w:rsid w:val="00861D64"/>
  </w:style>
  <w:style w:type="paragraph" w:customStyle="1" w:styleId="CEC24D76802B49FF80823BEE427749AE">
    <w:name w:val="CEC24D76802B49FF80823BEE427749AE"/>
    <w:rsid w:val="00861D64"/>
  </w:style>
  <w:style w:type="paragraph" w:customStyle="1" w:styleId="1F3F4308812141C886CDC605D8E11CF4">
    <w:name w:val="1F3F4308812141C886CDC605D8E11CF4"/>
    <w:rsid w:val="00861D64"/>
  </w:style>
  <w:style w:type="paragraph" w:customStyle="1" w:styleId="EE34C887A4944FD7B3E906B01BE9676D">
    <w:name w:val="EE34C887A4944FD7B3E906B01BE9676D"/>
    <w:rsid w:val="00861D64"/>
  </w:style>
  <w:style w:type="paragraph" w:customStyle="1" w:styleId="254D4A284CF5472F90B148D3F5EE41FB">
    <w:name w:val="254D4A284CF5472F90B148D3F5EE41FB"/>
    <w:rsid w:val="00861D64"/>
  </w:style>
  <w:style w:type="paragraph" w:customStyle="1" w:styleId="C0AA4EA7CD5E4C4FB3222A74C0348D55">
    <w:name w:val="C0AA4EA7CD5E4C4FB3222A74C0348D55"/>
    <w:rsid w:val="00861D64"/>
  </w:style>
  <w:style w:type="paragraph" w:customStyle="1" w:styleId="376B0576EFC24F808EFB37A2EB285615">
    <w:name w:val="376B0576EFC24F808EFB37A2EB285615"/>
    <w:rsid w:val="00861D64"/>
  </w:style>
  <w:style w:type="paragraph" w:customStyle="1" w:styleId="C815DF34F4B2402E9EB0341273A332F4">
    <w:name w:val="C815DF34F4B2402E9EB0341273A332F4"/>
    <w:rsid w:val="00861D64"/>
  </w:style>
  <w:style w:type="paragraph" w:customStyle="1" w:styleId="A3B216DDE56F42F08875509F17034A5A">
    <w:name w:val="A3B216DDE56F42F08875509F17034A5A"/>
    <w:rsid w:val="00861D64"/>
  </w:style>
  <w:style w:type="paragraph" w:customStyle="1" w:styleId="FCCE9AB0E08847DFB5D86B097626A507">
    <w:name w:val="FCCE9AB0E08847DFB5D86B097626A507"/>
    <w:rsid w:val="00861D64"/>
  </w:style>
  <w:style w:type="paragraph" w:customStyle="1" w:styleId="F0282EE329F34C60A7F6B7313B5F77B5">
    <w:name w:val="F0282EE329F34C60A7F6B7313B5F77B5"/>
    <w:rsid w:val="00861D64"/>
  </w:style>
  <w:style w:type="paragraph" w:customStyle="1" w:styleId="003C4FDC3FFC4512BCDB26120297B90D">
    <w:name w:val="003C4FDC3FFC4512BCDB26120297B90D"/>
    <w:rsid w:val="00861D64"/>
  </w:style>
  <w:style w:type="paragraph" w:customStyle="1" w:styleId="FD25A4443D914E45A92233AE12C3BB41">
    <w:name w:val="FD25A4443D914E45A92233AE12C3BB41"/>
    <w:rsid w:val="00861D64"/>
  </w:style>
  <w:style w:type="paragraph" w:customStyle="1" w:styleId="C486F44EEF3C4D108DDE5D5974BDDDD2">
    <w:name w:val="C486F44EEF3C4D108DDE5D5974BDDDD2"/>
    <w:rsid w:val="00861D64"/>
  </w:style>
  <w:style w:type="paragraph" w:customStyle="1" w:styleId="D031AF39F3D34FEEA169945D5C778E84">
    <w:name w:val="D031AF39F3D34FEEA169945D5C778E84"/>
    <w:rsid w:val="00861D64"/>
  </w:style>
  <w:style w:type="paragraph" w:customStyle="1" w:styleId="B0ED59A44E484B87ADD06EFBCE8FAEBF">
    <w:name w:val="B0ED59A44E484B87ADD06EFBCE8FAEBF"/>
    <w:rsid w:val="00861D64"/>
  </w:style>
  <w:style w:type="paragraph" w:customStyle="1" w:styleId="6F4AAC9DDE86460CAE9AD5A96B27F44D">
    <w:name w:val="6F4AAC9DDE86460CAE9AD5A96B27F44D"/>
    <w:rsid w:val="00861D64"/>
  </w:style>
  <w:style w:type="paragraph" w:customStyle="1" w:styleId="713784F8A72F44B8866C64C6A83957C9">
    <w:name w:val="713784F8A72F44B8866C64C6A83957C9"/>
    <w:rsid w:val="00861D64"/>
  </w:style>
  <w:style w:type="paragraph" w:customStyle="1" w:styleId="A5F4D2926DBE458F84BA7796D415FA94">
    <w:name w:val="A5F4D2926DBE458F84BA7796D415FA94"/>
    <w:rsid w:val="00861D64"/>
  </w:style>
  <w:style w:type="paragraph" w:customStyle="1" w:styleId="38145279E4274B0B90443F3ED696E57F">
    <w:name w:val="38145279E4274B0B90443F3ED696E57F"/>
    <w:rsid w:val="00861D64"/>
  </w:style>
  <w:style w:type="paragraph" w:customStyle="1" w:styleId="A051070CD1234053B5459F8736747B3D">
    <w:name w:val="A051070CD1234053B5459F8736747B3D"/>
    <w:rsid w:val="00861D64"/>
  </w:style>
  <w:style w:type="paragraph" w:customStyle="1" w:styleId="71D9F813A317474DBA4D2BA08A25C218">
    <w:name w:val="71D9F813A317474DBA4D2BA08A25C218"/>
    <w:rsid w:val="00861D64"/>
  </w:style>
  <w:style w:type="paragraph" w:customStyle="1" w:styleId="73138F3D1457409B9608036910F616EA">
    <w:name w:val="73138F3D1457409B9608036910F616EA"/>
    <w:rsid w:val="00861D64"/>
  </w:style>
  <w:style w:type="paragraph" w:customStyle="1" w:styleId="4F87E7E3C7CD4E6185C947105C087E35">
    <w:name w:val="4F87E7E3C7CD4E6185C947105C087E35"/>
    <w:rsid w:val="00861D64"/>
  </w:style>
  <w:style w:type="paragraph" w:customStyle="1" w:styleId="2BD9E4ED52674CAE89DEC768309221FD">
    <w:name w:val="2BD9E4ED52674CAE89DEC768309221FD"/>
    <w:rsid w:val="00861D64"/>
  </w:style>
  <w:style w:type="paragraph" w:customStyle="1" w:styleId="67F39BF69B6D40C6AB7F89F535DEACCF">
    <w:name w:val="67F39BF69B6D40C6AB7F89F535DEACCF"/>
    <w:rsid w:val="00861D64"/>
  </w:style>
  <w:style w:type="paragraph" w:customStyle="1" w:styleId="5C9F5924020D477BBAB2FE5906F6B299">
    <w:name w:val="5C9F5924020D477BBAB2FE5906F6B299"/>
    <w:rsid w:val="00861D64"/>
  </w:style>
  <w:style w:type="paragraph" w:customStyle="1" w:styleId="E537073CF56A48CAB8DBC281EEDBF7B3">
    <w:name w:val="E537073CF56A48CAB8DBC281EEDBF7B3"/>
    <w:rsid w:val="00861D64"/>
  </w:style>
  <w:style w:type="paragraph" w:customStyle="1" w:styleId="5CDC9D3912634935955B2E1B4A9F03F1">
    <w:name w:val="5CDC9D3912634935955B2E1B4A9F03F1"/>
    <w:rsid w:val="0086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Neste_2015">
      <a:dk1>
        <a:srgbClr val="666666"/>
      </a:dk1>
      <a:lt1>
        <a:srgbClr val="FFFFFF"/>
      </a:lt1>
      <a:dk2>
        <a:srgbClr val="666666"/>
      </a:dk2>
      <a:lt2>
        <a:srgbClr val="DCDCDC"/>
      </a:lt2>
      <a:accent1>
        <a:srgbClr val="003C96"/>
      </a:accent1>
      <a:accent2>
        <a:srgbClr val="FFFFFF"/>
      </a:accent2>
      <a:accent3>
        <a:srgbClr val="66DD00"/>
      </a:accent3>
      <a:accent4>
        <a:srgbClr val="66AADD"/>
      </a:accent4>
      <a:accent5>
        <a:srgbClr val="333333"/>
      </a:accent5>
      <a:accent6>
        <a:srgbClr val="666666"/>
      </a:accent6>
      <a:hlink>
        <a:srgbClr val="66AADD"/>
      </a:hlink>
      <a:folHlink>
        <a:srgbClr val="8C9E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0044-E88D-4A52-83AB-2F0F33A4E7D1}">
  <ds:schemaRefs/>
</ds:datastoreItem>
</file>

<file path=customXml/itemProps2.xml><?xml version="1.0" encoding="utf-8"?>
<ds:datastoreItem xmlns:ds="http://schemas.openxmlformats.org/officeDocument/2006/customXml" ds:itemID="{FDF308F5-8ACF-4EA3-8878-C29C8B8E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Oyj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Ristolainen</dc:creator>
  <cp:keywords>Ohje</cp:keywords>
  <cp:lastModifiedBy>Arvilommi Meri</cp:lastModifiedBy>
  <cp:revision>2</cp:revision>
  <cp:lastPrinted>2016-04-22T09:37:00Z</cp:lastPrinted>
  <dcterms:created xsi:type="dcterms:W3CDTF">2016-12-05T12:55:00Z</dcterms:created>
  <dcterms:modified xsi:type="dcterms:W3CDTF">2016-12-05T12:55:00Z</dcterms:modified>
  <cp:category>Sisäinen, Ohje</cp:category>
</cp:coreProperties>
</file>